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5FF0" w14:textId="52024364" w:rsidR="00085F58" w:rsidRPr="00D73FD5" w:rsidRDefault="0008791E" w:rsidP="00D73FD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44C8">
        <w:rPr>
          <w:rFonts w:ascii="Arial" w:hAnsi="Arial" w:cs="Arial"/>
          <w:b/>
          <w:sz w:val="20"/>
          <w:szCs w:val="20"/>
          <w:lang w:val="mn-MN"/>
        </w:rPr>
        <w:t>ОРОН НУТГИЙН</w:t>
      </w:r>
      <w:r w:rsidR="00251C0A" w:rsidRPr="00FB44C8">
        <w:rPr>
          <w:rFonts w:ascii="Arial" w:hAnsi="Arial" w:cs="Arial"/>
          <w:b/>
          <w:sz w:val="20"/>
          <w:szCs w:val="20"/>
          <w:lang w:val="mn-MN"/>
        </w:rPr>
        <w:t xml:space="preserve"> ТӨСВИЙН ГҮЙЦЭТГЭЛИЙН 20</w:t>
      </w:r>
      <w:r w:rsidR="002E42A9" w:rsidRPr="00FB44C8">
        <w:rPr>
          <w:rFonts w:ascii="Arial" w:hAnsi="Arial" w:cs="Arial"/>
          <w:b/>
          <w:sz w:val="20"/>
          <w:szCs w:val="20"/>
        </w:rPr>
        <w:t>2</w:t>
      </w:r>
      <w:r w:rsidR="00773815">
        <w:rPr>
          <w:rFonts w:ascii="Arial" w:hAnsi="Arial" w:cs="Arial"/>
          <w:b/>
          <w:sz w:val="20"/>
          <w:szCs w:val="20"/>
        </w:rPr>
        <w:t>4</w:t>
      </w:r>
      <w:r w:rsidR="00F45B93" w:rsidRPr="00FB44C8">
        <w:rPr>
          <w:rFonts w:ascii="Arial" w:hAnsi="Arial" w:cs="Arial"/>
          <w:b/>
          <w:sz w:val="20"/>
          <w:szCs w:val="20"/>
          <w:lang w:val="mn-MN"/>
        </w:rPr>
        <w:t xml:space="preserve"> ОНЫ </w:t>
      </w:r>
      <w:r w:rsidR="00B3771A">
        <w:rPr>
          <w:rFonts w:ascii="Arial" w:hAnsi="Arial" w:cs="Arial"/>
          <w:b/>
          <w:sz w:val="20"/>
          <w:szCs w:val="20"/>
        </w:rPr>
        <w:t>1</w:t>
      </w:r>
      <w:r w:rsidR="00BD20E9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E41DF9" w:rsidRPr="00FB44C8">
        <w:rPr>
          <w:rFonts w:ascii="Arial" w:hAnsi="Arial" w:cs="Arial"/>
          <w:b/>
          <w:sz w:val="20"/>
          <w:szCs w:val="20"/>
          <w:lang w:val="mn-MN"/>
        </w:rPr>
        <w:t>Д</w:t>
      </w:r>
      <w:r w:rsidR="00057C37">
        <w:rPr>
          <w:rFonts w:ascii="Arial" w:hAnsi="Arial" w:cs="Arial"/>
          <w:b/>
          <w:sz w:val="20"/>
          <w:szCs w:val="20"/>
          <w:lang w:val="mn-MN"/>
        </w:rPr>
        <w:t>ҮГЭЭ</w:t>
      </w:r>
      <w:r w:rsidR="00251C0A" w:rsidRPr="00FB44C8">
        <w:rPr>
          <w:rFonts w:ascii="Arial" w:hAnsi="Arial" w:cs="Arial"/>
          <w:b/>
          <w:sz w:val="20"/>
          <w:szCs w:val="20"/>
          <w:lang w:val="mn-MN"/>
        </w:rPr>
        <w:t>Р</w:t>
      </w:r>
    </w:p>
    <w:p w14:paraId="38EF34C8" w14:textId="45C02474" w:rsidR="004051A0" w:rsidRPr="00FB44C8" w:rsidRDefault="00DB15A2" w:rsidP="00616E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FB44C8">
        <w:rPr>
          <w:rFonts w:ascii="Arial" w:hAnsi="Arial" w:cs="Arial"/>
          <w:b/>
          <w:sz w:val="20"/>
          <w:szCs w:val="20"/>
          <w:lang w:val="mn-MN"/>
        </w:rPr>
        <w:t>САРЫН МЭДЭЭНИЙ</w:t>
      </w:r>
      <w:r w:rsidR="007C7003" w:rsidRPr="00FB44C8">
        <w:rPr>
          <w:rFonts w:ascii="Arial" w:hAnsi="Arial" w:cs="Arial"/>
          <w:b/>
          <w:sz w:val="20"/>
          <w:szCs w:val="20"/>
          <w:lang w:val="mn-MN"/>
        </w:rPr>
        <w:t xml:space="preserve"> ТАНИЛЦУУЛГА</w:t>
      </w:r>
    </w:p>
    <w:p w14:paraId="4BC8B825" w14:textId="77777777" w:rsidR="00B32062" w:rsidRPr="00FB44C8" w:rsidRDefault="00B32062" w:rsidP="009A7550">
      <w:pPr>
        <w:spacing w:after="0" w:line="360" w:lineRule="auto"/>
        <w:rPr>
          <w:rFonts w:ascii="Arial" w:hAnsi="Arial" w:cs="Arial"/>
          <w:b/>
          <w:sz w:val="20"/>
          <w:szCs w:val="20"/>
          <w:lang w:val="mn-MN"/>
        </w:rPr>
      </w:pPr>
    </w:p>
    <w:p w14:paraId="6E4D34F6" w14:textId="50512B18" w:rsidR="00B44BE4" w:rsidRPr="00773815" w:rsidRDefault="00251C0A" w:rsidP="009A7550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B44C8">
        <w:rPr>
          <w:rFonts w:ascii="Arial" w:hAnsi="Arial" w:cs="Arial"/>
          <w:b/>
          <w:sz w:val="20"/>
          <w:szCs w:val="20"/>
        </w:rPr>
        <w:t>20</w:t>
      </w:r>
      <w:r w:rsidRPr="00FB44C8">
        <w:rPr>
          <w:rFonts w:ascii="Arial" w:hAnsi="Arial" w:cs="Arial"/>
          <w:b/>
          <w:sz w:val="20"/>
          <w:szCs w:val="20"/>
          <w:lang w:val="mn-MN"/>
        </w:rPr>
        <w:t>2</w:t>
      </w:r>
      <w:r w:rsidR="008E1ED8">
        <w:rPr>
          <w:rFonts w:ascii="Arial" w:hAnsi="Arial" w:cs="Arial"/>
          <w:b/>
          <w:sz w:val="20"/>
          <w:szCs w:val="20"/>
          <w:lang w:val="mn-MN"/>
        </w:rPr>
        <w:t>4.0</w:t>
      </w:r>
      <w:r w:rsidR="00773815">
        <w:rPr>
          <w:rFonts w:ascii="Arial" w:hAnsi="Arial" w:cs="Arial"/>
          <w:b/>
          <w:sz w:val="20"/>
          <w:szCs w:val="20"/>
        </w:rPr>
        <w:t>2</w:t>
      </w:r>
      <w:r w:rsidR="008E1ED8">
        <w:rPr>
          <w:rFonts w:ascii="Arial" w:hAnsi="Arial" w:cs="Arial"/>
          <w:b/>
          <w:sz w:val="20"/>
          <w:szCs w:val="20"/>
          <w:lang w:val="mn-MN"/>
        </w:rPr>
        <w:t>.08</w:t>
      </w:r>
      <w:r w:rsidR="00571F9D">
        <w:rPr>
          <w:rFonts w:ascii="Arial" w:hAnsi="Arial" w:cs="Arial"/>
          <w:b/>
          <w:sz w:val="20"/>
          <w:szCs w:val="20"/>
          <w:lang w:val="mn-MN"/>
        </w:rPr>
        <w:t xml:space="preserve">   </w:t>
      </w:r>
      <w:r w:rsidR="004051A0" w:rsidRPr="00FB44C8">
        <w:rPr>
          <w:rFonts w:ascii="Arial" w:hAnsi="Arial" w:cs="Arial"/>
          <w:b/>
          <w:sz w:val="20"/>
          <w:szCs w:val="20"/>
          <w:lang w:val="mn-MN"/>
        </w:rPr>
        <w:t xml:space="preserve">                                                                                 </w:t>
      </w:r>
      <w:r w:rsidR="002555F1">
        <w:rPr>
          <w:rFonts w:ascii="Arial" w:hAnsi="Arial" w:cs="Arial"/>
          <w:b/>
          <w:sz w:val="20"/>
          <w:szCs w:val="20"/>
        </w:rPr>
        <w:t xml:space="preserve">            </w:t>
      </w:r>
      <w:r w:rsidR="004051A0" w:rsidRPr="00FB44C8">
        <w:rPr>
          <w:rFonts w:ascii="Arial" w:hAnsi="Arial" w:cs="Arial"/>
          <w:b/>
          <w:sz w:val="20"/>
          <w:szCs w:val="20"/>
          <w:lang w:val="mn-MN"/>
        </w:rPr>
        <w:t xml:space="preserve">             </w:t>
      </w:r>
      <w:r w:rsidR="0095600C">
        <w:rPr>
          <w:rFonts w:ascii="Arial" w:hAnsi="Arial" w:cs="Arial"/>
          <w:b/>
          <w:sz w:val="20"/>
          <w:szCs w:val="20"/>
        </w:rPr>
        <w:t xml:space="preserve">            </w:t>
      </w:r>
      <w:r w:rsidR="00CE5CC7">
        <w:rPr>
          <w:rFonts w:ascii="Arial" w:hAnsi="Arial" w:cs="Arial"/>
          <w:b/>
          <w:sz w:val="20"/>
          <w:szCs w:val="20"/>
          <w:lang w:val="mn-MN"/>
        </w:rPr>
        <w:t>САЙ</w:t>
      </w:r>
      <w:r w:rsidR="004051A0" w:rsidRPr="00FB44C8">
        <w:rPr>
          <w:rFonts w:ascii="Arial" w:hAnsi="Arial" w:cs="Arial"/>
          <w:b/>
          <w:sz w:val="20"/>
          <w:szCs w:val="20"/>
          <w:lang w:val="mn-MN"/>
        </w:rPr>
        <w:t>НШАНД</w:t>
      </w:r>
    </w:p>
    <w:p w14:paraId="22F5B32F" w14:textId="77777777" w:rsidR="0096376E" w:rsidRPr="00FB44C8" w:rsidRDefault="0096376E" w:rsidP="009A7550">
      <w:pPr>
        <w:spacing w:after="0" w:line="360" w:lineRule="auto"/>
        <w:rPr>
          <w:rFonts w:ascii="Arial" w:hAnsi="Arial" w:cs="Arial"/>
          <w:b/>
          <w:sz w:val="20"/>
          <w:szCs w:val="20"/>
          <w:lang w:val="mn-MN"/>
        </w:rPr>
      </w:pPr>
    </w:p>
    <w:p w14:paraId="46E7E89E" w14:textId="77777777" w:rsidR="005A3A00" w:rsidRPr="00FB44C8" w:rsidRDefault="005A3A00" w:rsidP="002555F1">
      <w:pPr>
        <w:tabs>
          <w:tab w:val="left" w:pos="7515"/>
          <w:tab w:val="left" w:pos="8505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  <w:r w:rsidRPr="00FB44C8">
        <w:rPr>
          <w:rFonts w:ascii="Arial" w:hAnsi="Arial" w:cs="Arial"/>
          <w:b/>
          <w:sz w:val="20"/>
          <w:szCs w:val="20"/>
          <w:lang w:val="mn-MN"/>
        </w:rPr>
        <w:t xml:space="preserve">             </w:t>
      </w:r>
      <w:r w:rsidR="004051A0" w:rsidRPr="00FB44C8">
        <w:rPr>
          <w:rFonts w:ascii="Arial" w:hAnsi="Arial" w:cs="Arial"/>
          <w:b/>
          <w:sz w:val="20"/>
          <w:szCs w:val="20"/>
          <w:lang w:val="mn-MN"/>
        </w:rPr>
        <w:t>Төсвийн орлогын талаар</w:t>
      </w:r>
      <w:r w:rsidR="004051A0" w:rsidRPr="00FB44C8">
        <w:rPr>
          <w:rFonts w:ascii="Arial" w:hAnsi="Arial" w:cs="Arial"/>
          <w:b/>
          <w:sz w:val="20"/>
          <w:szCs w:val="20"/>
        </w:rPr>
        <w:t>:</w:t>
      </w:r>
      <w:r w:rsidR="004051A0" w:rsidRPr="00FB44C8">
        <w:rPr>
          <w:rFonts w:ascii="Arial" w:hAnsi="Arial" w:cs="Arial"/>
          <w:b/>
          <w:sz w:val="20"/>
          <w:szCs w:val="20"/>
          <w:lang w:val="mn-MN"/>
        </w:rPr>
        <w:t>/сая төгрөгөөр/</w:t>
      </w:r>
    </w:p>
    <w:p w14:paraId="5C945669" w14:textId="64BDA605" w:rsidR="00AE4B9C" w:rsidRPr="005A5621" w:rsidRDefault="005A3A00" w:rsidP="002555F1">
      <w:pPr>
        <w:tabs>
          <w:tab w:val="left" w:pos="7515"/>
          <w:tab w:val="left" w:pos="8505"/>
        </w:tabs>
        <w:spacing w:after="0" w:line="360" w:lineRule="auto"/>
        <w:ind w:right="4"/>
        <w:jc w:val="both"/>
        <w:rPr>
          <w:rFonts w:ascii="Arial" w:hAnsi="Arial" w:cs="Arial"/>
          <w:sz w:val="20"/>
          <w:szCs w:val="20"/>
        </w:rPr>
      </w:pPr>
      <w:r w:rsidRPr="00FB44C8">
        <w:rPr>
          <w:rFonts w:ascii="Arial" w:hAnsi="Arial" w:cs="Arial"/>
          <w:sz w:val="20"/>
          <w:szCs w:val="20"/>
          <w:lang w:val="mn-MN"/>
        </w:rPr>
        <w:t xml:space="preserve">             </w:t>
      </w:r>
      <w:r w:rsidR="00773815">
        <w:rPr>
          <w:rFonts w:ascii="Arial" w:hAnsi="Arial" w:cs="Arial"/>
          <w:sz w:val="20"/>
          <w:szCs w:val="20"/>
        </w:rPr>
        <w:t>2024</w:t>
      </w:r>
      <w:r w:rsidR="00DF2C20" w:rsidRPr="00FB44C8">
        <w:rPr>
          <w:rFonts w:ascii="Arial" w:hAnsi="Arial" w:cs="Arial"/>
          <w:sz w:val="20"/>
          <w:szCs w:val="20"/>
        </w:rPr>
        <w:t xml:space="preserve"> оны</w:t>
      </w:r>
      <w:r w:rsidR="001351F4" w:rsidRPr="00FB44C8">
        <w:rPr>
          <w:rFonts w:ascii="Arial" w:hAnsi="Arial" w:cs="Arial"/>
          <w:sz w:val="20"/>
          <w:szCs w:val="20"/>
          <w:lang w:val="mn-MN"/>
        </w:rPr>
        <w:t xml:space="preserve"> </w:t>
      </w:r>
      <w:r w:rsidR="00101CE8">
        <w:rPr>
          <w:rFonts w:ascii="Arial" w:hAnsi="Arial" w:cs="Arial"/>
          <w:sz w:val="20"/>
          <w:szCs w:val="20"/>
        </w:rPr>
        <w:t>1</w:t>
      </w:r>
      <w:r w:rsidR="00443CC1">
        <w:rPr>
          <w:rFonts w:ascii="Arial" w:hAnsi="Arial" w:cs="Arial"/>
          <w:sz w:val="20"/>
          <w:szCs w:val="20"/>
        </w:rPr>
        <w:t xml:space="preserve"> </w:t>
      </w:r>
      <w:r w:rsidR="002B1358">
        <w:rPr>
          <w:rFonts w:ascii="Arial" w:hAnsi="Arial" w:cs="Arial"/>
          <w:sz w:val="20"/>
          <w:szCs w:val="20"/>
        </w:rPr>
        <w:t>д</w:t>
      </w:r>
      <w:r w:rsidR="00AC1D53">
        <w:rPr>
          <w:rFonts w:ascii="Arial" w:hAnsi="Arial" w:cs="Arial"/>
          <w:sz w:val="20"/>
          <w:szCs w:val="20"/>
          <w:lang w:val="mn-MN"/>
        </w:rPr>
        <w:t>угаа</w:t>
      </w:r>
      <w:r w:rsidR="00F41463">
        <w:rPr>
          <w:rFonts w:ascii="Arial" w:hAnsi="Arial" w:cs="Arial"/>
          <w:sz w:val="20"/>
          <w:szCs w:val="20"/>
          <w:lang w:val="mn-MN"/>
        </w:rPr>
        <w:t xml:space="preserve">р </w:t>
      </w:r>
      <w:r w:rsidR="00846869" w:rsidRPr="00FB44C8">
        <w:rPr>
          <w:rFonts w:ascii="Arial" w:hAnsi="Arial" w:cs="Arial"/>
          <w:sz w:val="20"/>
          <w:szCs w:val="20"/>
        </w:rPr>
        <w:t xml:space="preserve">сарын байдлаар орон нутгийн төсөвт </w:t>
      </w:r>
      <w:r w:rsidR="00013A4D">
        <w:rPr>
          <w:rFonts w:ascii="Arial" w:hAnsi="Arial" w:cs="Arial"/>
          <w:sz w:val="20"/>
          <w:szCs w:val="20"/>
        </w:rPr>
        <w:t>10801,</w:t>
      </w:r>
      <w:r w:rsidR="00497663">
        <w:rPr>
          <w:rFonts w:ascii="Arial" w:hAnsi="Arial" w:cs="Arial"/>
          <w:sz w:val="20"/>
          <w:szCs w:val="20"/>
        </w:rPr>
        <w:t>6</w:t>
      </w:r>
      <w:r w:rsidR="00AA1552">
        <w:rPr>
          <w:rFonts w:ascii="Arial" w:hAnsi="Arial" w:cs="Arial"/>
          <w:sz w:val="20"/>
          <w:szCs w:val="20"/>
        </w:rPr>
        <w:t xml:space="preserve"> </w:t>
      </w:r>
      <w:r w:rsidR="00AA1552">
        <w:rPr>
          <w:rFonts w:ascii="Arial" w:hAnsi="Arial" w:cs="Arial"/>
          <w:sz w:val="20"/>
          <w:szCs w:val="20"/>
          <w:lang w:val="mn-MN"/>
        </w:rPr>
        <w:t>сая</w:t>
      </w:r>
      <w:r w:rsidR="007C39B9">
        <w:rPr>
          <w:rFonts w:ascii="Arial" w:hAnsi="Arial" w:cs="Arial"/>
          <w:sz w:val="20"/>
          <w:szCs w:val="20"/>
          <w:lang w:val="mn-MN"/>
        </w:rPr>
        <w:t xml:space="preserve"> </w:t>
      </w:r>
      <w:r w:rsidR="00DF2C20" w:rsidRPr="00FB44C8">
        <w:rPr>
          <w:rFonts w:ascii="Arial" w:hAnsi="Arial" w:cs="Arial"/>
          <w:sz w:val="20"/>
          <w:szCs w:val="20"/>
        </w:rPr>
        <w:t>төгрөгийн орлого</w:t>
      </w:r>
      <w:r w:rsidR="002E738C" w:rsidRPr="00FB44C8">
        <w:rPr>
          <w:rFonts w:ascii="Arial" w:hAnsi="Arial" w:cs="Arial"/>
          <w:sz w:val="20"/>
          <w:szCs w:val="20"/>
        </w:rPr>
        <w:t xml:space="preserve"> </w:t>
      </w:r>
      <w:r w:rsidR="00DF2C20" w:rsidRPr="00FB44C8">
        <w:rPr>
          <w:rFonts w:ascii="Arial" w:hAnsi="Arial" w:cs="Arial"/>
          <w:sz w:val="20"/>
          <w:szCs w:val="20"/>
          <w:lang w:val="mn-MN"/>
        </w:rPr>
        <w:t>төвлөрүүлэхээс</w:t>
      </w:r>
      <w:r w:rsidR="00497663">
        <w:rPr>
          <w:rFonts w:ascii="Arial" w:hAnsi="Arial" w:cs="Arial"/>
          <w:sz w:val="20"/>
          <w:szCs w:val="20"/>
        </w:rPr>
        <w:t xml:space="preserve"> 9828</w:t>
      </w:r>
      <w:r w:rsidR="00013A4D">
        <w:rPr>
          <w:rFonts w:ascii="Arial" w:hAnsi="Arial" w:cs="Arial"/>
          <w:sz w:val="20"/>
          <w:szCs w:val="20"/>
          <w:lang w:val="mn-MN"/>
        </w:rPr>
        <w:t>,</w:t>
      </w:r>
      <w:r w:rsidR="00497663">
        <w:rPr>
          <w:rFonts w:ascii="Arial" w:hAnsi="Arial" w:cs="Arial"/>
          <w:sz w:val="20"/>
          <w:szCs w:val="20"/>
        </w:rPr>
        <w:t>1</w:t>
      </w:r>
      <w:r w:rsidR="00D74985">
        <w:rPr>
          <w:rFonts w:ascii="Arial" w:hAnsi="Arial" w:cs="Arial"/>
          <w:sz w:val="20"/>
          <w:szCs w:val="20"/>
          <w:lang w:val="mn-MN"/>
        </w:rPr>
        <w:t xml:space="preserve"> сая</w:t>
      </w:r>
      <w:r w:rsidR="00DF2C20" w:rsidRPr="00FB44C8">
        <w:rPr>
          <w:rFonts w:ascii="Arial" w:hAnsi="Arial" w:cs="Arial"/>
          <w:sz w:val="20"/>
          <w:szCs w:val="20"/>
          <w:lang w:val="mn-MN"/>
        </w:rPr>
        <w:t xml:space="preserve"> төгрөг төвлөрүүлж т</w:t>
      </w:r>
      <w:r w:rsidR="00846869" w:rsidRPr="00FB44C8">
        <w:rPr>
          <w:rFonts w:ascii="Arial" w:hAnsi="Arial" w:cs="Arial"/>
          <w:sz w:val="20"/>
          <w:szCs w:val="20"/>
        </w:rPr>
        <w:t>өсвийн орлогын төлөвлөгөөний биелэлт</w:t>
      </w:r>
      <w:r w:rsidR="00DF2C20" w:rsidRPr="00FB44C8">
        <w:rPr>
          <w:rFonts w:ascii="Arial" w:hAnsi="Arial" w:cs="Arial"/>
          <w:sz w:val="20"/>
          <w:szCs w:val="20"/>
        </w:rPr>
        <w:t xml:space="preserve"> </w:t>
      </w:r>
      <w:r w:rsidR="00497663">
        <w:rPr>
          <w:rFonts w:ascii="Arial" w:hAnsi="Arial" w:cs="Arial"/>
          <w:sz w:val="20"/>
          <w:szCs w:val="20"/>
          <w:lang w:val="mn-MN"/>
        </w:rPr>
        <w:t>91.0</w:t>
      </w:r>
      <w:r w:rsidR="00F3018B">
        <w:rPr>
          <w:rFonts w:ascii="Arial" w:hAnsi="Arial" w:cs="Arial"/>
          <w:sz w:val="20"/>
          <w:szCs w:val="20"/>
        </w:rPr>
        <w:t xml:space="preserve"> </w:t>
      </w:r>
      <w:r w:rsidR="00C40725" w:rsidRPr="00FB44C8">
        <w:rPr>
          <w:rFonts w:ascii="Arial" w:hAnsi="Arial" w:cs="Arial"/>
          <w:sz w:val="20"/>
          <w:szCs w:val="20"/>
        </w:rPr>
        <w:t>хувь байна</w:t>
      </w:r>
      <w:r w:rsidR="00846869" w:rsidRPr="00FB44C8">
        <w:rPr>
          <w:rFonts w:ascii="Arial" w:hAnsi="Arial" w:cs="Arial"/>
          <w:sz w:val="20"/>
          <w:szCs w:val="20"/>
        </w:rPr>
        <w:t>. Аймгийн</w:t>
      </w:r>
      <w:r w:rsidR="0008209F" w:rsidRPr="00FB44C8">
        <w:rPr>
          <w:rFonts w:ascii="Arial" w:hAnsi="Arial" w:cs="Arial"/>
          <w:sz w:val="20"/>
          <w:szCs w:val="20"/>
        </w:rPr>
        <w:t xml:space="preserve"> орон нутгийн төсвийн орлогын</w:t>
      </w:r>
      <w:r w:rsidR="00AC1D53">
        <w:rPr>
          <w:rFonts w:ascii="Arial" w:hAnsi="Arial" w:cs="Arial"/>
          <w:sz w:val="20"/>
          <w:szCs w:val="20"/>
        </w:rPr>
        <w:t xml:space="preserve"> </w:t>
      </w:r>
      <w:r w:rsidR="007F2F3C">
        <w:rPr>
          <w:rFonts w:ascii="Arial" w:hAnsi="Arial" w:cs="Arial"/>
          <w:sz w:val="20"/>
          <w:szCs w:val="20"/>
        </w:rPr>
        <w:t xml:space="preserve">93.0 </w:t>
      </w:r>
      <w:r w:rsidR="00DF2C20" w:rsidRPr="00FB44C8">
        <w:rPr>
          <w:rFonts w:ascii="Arial" w:hAnsi="Arial" w:cs="Arial"/>
          <w:sz w:val="20"/>
          <w:szCs w:val="20"/>
        </w:rPr>
        <w:t>хувийг татварын</w:t>
      </w:r>
      <w:r w:rsidR="008077B7" w:rsidRPr="00FB44C8">
        <w:rPr>
          <w:rFonts w:ascii="Arial" w:hAnsi="Arial" w:cs="Arial"/>
          <w:sz w:val="20"/>
          <w:szCs w:val="20"/>
          <w:lang w:val="mn-MN"/>
        </w:rPr>
        <w:t xml:space="preserve"> орлого, </w:t>
      </w:r>
      <w:r w:rsidR="007F2F3C">
        <w:rPr>
          <w:rFonts w:ascii="Arial" w:hAnsi="Arial" w:cs="Arial"/>
          <w:sz w:val="20"/>
          <w:szCs w:val="20"/>
        </w:rPr>
        <w:t>7</w:t>
      </w:r>
      <w:r w:rsidR="00DB15A2" w:rsidRPr="00FB44C8">
        <w:rPr>
          <w:rFonts w:ascii="Arial" w:hAnsi="Arial" w:cs="Arial"/>
          <w:sz w:val="20"/>
          <w:szCs w:val="20"/>
        </w:rPr>
        <w:t xml:space="preserve"> </w:t>
      </w:r>
      <w:r w:rsidR="00846869" w:rsidRPr="00FB44C8">
        <w:rPr>
          <w:rFonts w:ascii="Arial" w:hAnsi="Arial" w:cs="Arial"/>
          <w:sz w:val="20"/>
          <w:szCs w:val="20"/>
        </w:rPr>
        <w:t>хувийг татварын бус орлого</w:t>
      </w:r>
      <w:r w:rsidR="0040187C">
        <w:rPr>
          <w:rFonts w:ascii="Arial" w:hAnsi="Arial" w:cs="Arial"/>
          <w:sz w:val="20"/>
          <w:szCs w:val="20"/>
          <w:lang w:val="mn-MN"/>
        </w:rPr>
        <w:t xml:space="preserve"> </w:t>
      </w:r>
      <w:r w:rsidR="00846869" w:rsidRPr="00FB44C8">
        <w:rPr>
          <w:rFonts w:ascii="Arial" w:hAnsi="Arial" w:cs="Arial"/>
          <w:sz w:val="20"/>
          <w:szCs w:val="20"/>
        </w:rPr>
        <w:t>бүрдүүлсэн байна</w:t>
      </w:r>
      <w:r w:rsidR="00256D57" w:rsidRPr="00FB44C8">
        <w:rPr>
          <w:rFonts w:ascii="Arial" w:hAnsi="Arial" w:cs="Arial"/>
          <w:sz w:val="20"/>
          <w:szCs w:val="20"/>
        </w:rPr>
        <w:t>.</w:t>
      </w:r>
    </w:p>
    <w:p w14:paraId="18890EDC" w14:textId="77777777" w:rsidR="00971DEE" w:rsidRDefault="00971DEE" w:rsidP="009A7550">
      <w:pPr>
        <w:tabs>
          <w:tab w:val="left" w:pos="7515"/>
          <w:tab w:val="left" w:pos="8505"/>
        </w:tabs>
        <w:spacing w:after="0" w:line="360" w:lineRule="auto"/>
        <w:ind w:right="4"/>
        <w:rPr>
          <w:rFonts w:ascii="Arial" w:hAnsi="Arial" w:cs="Arial"/>
          <w:noProof/>
          <w:sz w:val="16"/>
          <w:szCs w:val="16"/>
        </w:rPr>
      </w:pPr>
    </w:p>
    <w:p w14:paraId="1468A6CA" w14:textId="0D6FD91F" w:rsidR="000D5D36" w:rsidRPr="00353229" w:rsidRDefault="001B6B31" w:rsidP="009A7550">
      <w:pPr>
        <w:tabs>
          <w:tab w:val="left" w:pos="7515"/>
          <w:tab w:val="left" w:pos="8505"/>
        </w:tabs>
        <w:spacing w:after="0" w:line="360" w:lineRule="auto"/>
        <w:ind w:right="4"/>
        <w:rPr>
          <w:rFonts w:ascii="Arial" w:hAnsi="Arial" w:cs="Arial"/>
          <w:noProof/>
          <w:sz w:val="16"/>
          <w:szCs w:val="16"/>
        </w:rPr>
      </w:pPr>
      <w:r w:rsidRPr="001B6B3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D92F242" wp14:editId="09AB300A">
            <wp:extent cx="6120765" cy="4605517"/>
            <wp:effectExtent l="0" t="0" r="0" b="5080"/>
            <wp:docPr id="5" name="Picture 5" descr="C:\Users\dell\Downloads\423147634_1118922235930544_6964380325357589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423147634_1118922235930544_696438032535758908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D72CA3" w14:textId="77777777" w:rsidR="00F3018B" w:rsidRDefault="00F3018B" w:rsidP="00F3018B">
      <w:pPr>
        <w:spacing w:after="0" w:line="360" w:lineRule="auto"/>
        <w:ind w:firstLine="720"/>
        <w:rPr>
          <w:rFonts w:ascii="Arial" w:hAnsi="Arial" w:cs="Arial"/>
          <w:b/>
          <w:sz w:val="20"/>
          <w:szCs w:val="20"/>
          <w:lang w:val="mn-MN"/>
        </w:rPr>
      </w:pPr>
    </w:p>
    <w:p w14:paraId="3952F50D" w14:textId="4DC22848" w:rsidR="00F3018B" w:rsidRPr="00EC2EB6" w:rsidRDefault="00F3018B" w:rsidP="00206C71">
      <w:pPr>
        <w:spacing w:after="0" w:line="360" w:lineRule="auto"/>
        <w:ind w:firstLine="720"/>
        <w:jc w:val="both"/>
        <w:rPr>
          <w:rFonts w:ascii="Arial" w:hAnsi="Arial" w:cs="Arial"/>
          <w:bCs/>
          <w:sz w:val="20"/>
          <w:szCs w:val="20"/>
          <w:lang w:val="mn-MN"/>
        </w:rPr>
      </w:pPr>
      <w:r w:rsidRPr="00D71B07">
        <w:rPr>
          <w:rFonts w:ascii="Arial" w:hAnsi="Arial" w:cs="Arial"/>
          <w:b/>
          <w:sz w:val="20"/>
          <w:szCs w:val="20"/>
          <w:lang w:val="mn-MN"/>
        </w:rPr>
        <w:t xml:space="preserve">Тасарсан орлогыг нэр төрлөөр нь авч үзвэл: </w:t>
      </w:r>
      <w:r w:rsidR="00390689">
        <w:rPr>
          <w:rFonts w:ascii="Arial" w:hAnsi="Arial" w:cs="Arial"/>
          <w:bCs/>
          <w:sz w:val="20"/>
          <w:szCs w:val="20"/>
          <w:lang w:val="mn-MN"/>
        </w:rPr>
        <w:t>Ү</w:t>
      </w:r>
      <w:r w:rsidR="00A032BB">
        <w:rPr>
          <w:rFonts w:ascii="Arial" w:hAnsi="Arial" w:cs="Arial"/>
          <w:bCs/>
          <w:sz w:val="20"/>
          <w:szCs w:val="20"/>
          <w:lang w:val="mn-MN"/>
        </w:rPr>
        <w:t xml:space="preserve">л хөдлөх хөрөнгийн татвар </w:t>
      </w:r>
      <w:r w:rsidR="00A2663C">
        <w:rPr>
          <w:rFonts w:ascii="Arial" w:hAnsi="Arial" w:cs="Arial"/>
          <w:bCs/>
          <w:sz w:val="20"/>
          <w:szCs w:val="20"/>
          <w:lang w:val="mn-MN"/>
        </w:rPr>
        <w:t>38.5%, Галт зэвсгийн албан татвар 3.8</w:t>
      </w:r>
      <w:r w:rsidR="002C2E67">
        <w:rPr>
          <w:rFonts w:ascii="Arial" w:hAnsi="Arial" w:cs="Arial"/>
          <w:bCs/>
          <w:sz w:val="20"/>
          <w:szCs w:val="20"/>
          <w:lang w:val="mn-MN"/>
        </w:rPr>
        <w:t xml:space="preserve">%, </w:t>
      </w:r>
      <w:r w:rsidR="00A2663C">
        <w:rPr>
          <w:rFonts w:ascii="Arial" w:hAnsi="Arial" w:cs="Arial"/>
          <w:bCs/>
          <w:sz w:val="20"/>
          <w:szCs w:val="20"/>
          <w:lang w:val="mn-MN"/>
        </w:rPr>
        <w:t>Улсын тэмдэгтийн хураамж 83.8</w:t>
      </w:r>
      <w:r w:rsidR="00D017F8">
        <w:rPr>
          <w:rFonts w:ascii="Arial" w:hAnsi="Arial" w:cs="Arial"/>
          <w:bCs/>
          <w:sz w:val="20"/>
          <w:szCs w:val="20"/>
          <w:lang w:val="mn-MN"/>
        </w:rPr>
        <w:t>%,</w:t>
      </w:r>
      <w:r w:rsidR="006C3ACE">
        <w:rPr>
          <w:rFonts w:ascii="Arial" w:hAnsi="Arial" w:cs="Arial"/>
          <w:bCs/>
          <w:sz w:val="20"/>
          <w:szCs w:val="20"/>
        </w:rPr>
        <w:t xml:space="preserve"> </w:t>
      </w:r>
      <w:r w:rsidR="00A2663C">
        <w:rPr>
          <w:rFonts w:ascii="Arial" w:hAnsi="Arial" w:cs="Arial"/>
          <w:bCs/>
          <w:sz w:val="20"/>
          <w:szCs w:val="20"/>
          <w:lang w:val="mn-MN"/>
        </w:rPr>
        <w:t>Рашаан ус ашигласны төлбөр 57,3</w:t>
      </w:r>
      <w:r w:rsidR="002C2E67">
        <w:rPr>
          <w:rFonts w:ascii="Arial" w:hAnsi="Arial" w:cs="Arial"/>
          <w:bCs/>
          <w:sz w:val="20"/>
          <w:szCs w:val="20"/>
          <w:lang w:val="mn-MN"/>
        </w:rPr>
        <w:t>%,</w:t>
      </w:r>
      <w:r w:rsidR="00390689">
        <w:rPr>
          <w:rFonts w:ascii="Arial" w:hAnsi="Arial" w:cs="Arial"/>
          <w:bCs/>
          <w:sz w:val="20"/>
          <w:szCs w:val="20"/>
          <w:lang w:val="mn-MN"/>
        </w:rPr>
        <w:t xml:space="preserve"> </w:t>
      </w:r>
      <w:r w:rsidR="00A2663C">
        <w:rPr>
          <w:rFonts w:ascii="Arial" w:hAnsi="Arial" w:cs="Arial"/>
          <w:bCs/>
          <w:sz w:val="20"/>
          <w:szCs w:val="20"/>
          <w:lang w:val="mn-MN"/>
        </w:rPr>
        <w:t xml:space="preserve">Хог хаягдлын хураамж 53.6%, </w:t>
      </w:r>
      <w:r w:rsidR="00AF04FD">
        <w:rPr>
          <w:rFonts w:ascii="Arial" w:hAnsi="Arial" w:cs="Arial"/>
          <w:bCs/>
          <w:sz w:val="20"/>
          <w:szCs w:val="20"/>
          <w:lang w:val="mn-MN"/>
        </w:rPr>
        <w:t>Т</w:t>
      </w:r>
      <w:r w:rsidR="000D5D36">
        <w:rPr>
          <w:rFonts w:ascii="Arial" w:hAnsi="Arial" w:cs="Arial"/>
          <w:bCs/>
          <w:sz w:val="20"/>
          <w:szCs w:val="20"/>
          <w:lang w:val="mn-MN"/>
        </w:rPr>
        <w:t>үгээмэл тар</w:t>
      </w:r>
      <w:r w:rsidR="003F6D3F">
        <w:rPr>
          <w:rFonts w:ascii="Arial" w:hAnsi="Arial" w:cs="Arial"/>
          <w:bCs/>
          <w:sz w:val="20"/>
          <w:szCs w:val="20"/>
          <w:lang w:val="mn-MN"/>
        </w:rPr>
        <w:t xml:space="preserve">хацтай ашигт малтмал </w:t>
      </w:r>
      <w:r w:rsidR="00A2663C">
        <w:rPr>
          <w:rFonts w:ascii="Arial" w:hAnsi="Arial" w:cs="Arial"/>
          <w:bCs/>
          <w:sz w:val="20"/>
          <w:szCs w:val="20"/>
          <w:lang w:val="mn-MN"/>
        </w:rPr>
        <w:t>96.3</w:t>
      </w:r>
      <w:r w:rsidR="003F6D3F">
        <w:rPr>
          <w:rFonts w:ascii="Arial" w:hAnsi="Arial" w:cs="Arial"/>
          <w:bCs/>
          <w:sz w:val="20"/>
          <w:szCs w:val="20"/>
        </w:rPr>
        <w:t>%</w:t>
      </w:r>
      <w:r w:rsidR="006F4177">
        <w:rPr>
          <w:rFonts w:ascii="Arial" w:hAnsi="Arial" w:cs="Arial"/>
          <w:bCs/>
          <w:sz w:val="20"/>
          <w:szCs w:val="20"/>
          <w:lang w:val="mn-MN"/>
        </w:rPr>
        <w:t>,</w:t>
      </w:r>
      <w:r w:rsidR="00E47F0C">
        <w:rPr>
          <w:rFonts w:ascii="Arial" w:hAnsi="Arial" w:cs="Arial"/>
          <w:bCs/>
          <w:sz w:val="20"/>
          <w:szCs w:val="20"/>
          <w:lang w:val="mn-MN"/>
        </w:rPr>
        <w:t xml:space="preserve"> </w:t>
      </w:r>
      <w:r w:rsidR="00A2663C">
        <w:rPr>
          <w:rFonts w:ascii="Arial" w:hAnsi="Arial" w:cs="Arial"/>
          <w:bCs/>
          <w:sz w:val="20"/>
          <w:szCs w:val="20"/>
          <w:lang w:val="mn-MN"/>
        </w:rPr>
        <w:t xml:space="preserve">Бусад орлого 60.7%, </w:t>
      </w:r>
      <w:r w:rsidR="00E164A4">
        <w:rPr>
          <w:rFonts w:ascii="Arial" w:hAnsi="Arial" w:cs="Arial"/>
          <w:bCs/>
          <w:sz w:val="20"/>
          <w:szCs w:val="20"/>
          <w:lang w:val="mn-MN"/>
        </w:rPr>
        <w:t xml:space="preserve">Дуудлага худалдааны орлого </w:t>
      </w:r>
      <w:r w:rsidR="00A2663C">
        <w:rPr>
          <w:rFonts w:ascii="Arial" w:hAnsi="Arial" w:cs="Arial"/>
          <w:bCs/>
          <w:sz w:val="20"/>
          <w:szCs w:val="20"/>
          <w:lang w:val="mn-MN"/>
        </w:rPr>
        <w:t>89.5</w:t>
      </w:r>
      <w:r w:rsidR="00D0471B">
        <w:rPr>
          <w:rFonts w:ascii="Arial" w:hAnsi="Arial" w:cs="Arial"/>
          <w:bCs/>
          <w:sz w:val="20"/>
          <w:szCs w:val="20"/>
          <w:lang w:val="mn-MN"/>
        </w:rPr>
        <w:t xml:space="preserve"> </w:t>
      </w:r>
      <w:r w:rsidRPr="00D71B07">
        <w:rPr>
          <w:rFonts w:ascii="Arial" w:hAnsi="Arial" w:cs="Arial"/>
          <w:bCs/>
          <w:sz w:val="20"/>
          <w:szCs w:val="20"/>
          <w:lang w:val="mn-MN"/>
        </w:rPr>
        <w:t>хувиар тус тус тасарлаа.</w:t>
      </w:r>
    </w:p>
    <w:p w14:paraId="3FEF343A" w14:textId="6D65F163" w:rsidR="00E32797" w:rsidRDefault="00E32797" w:rsidP="0056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469B3C" w14:textId="77777777" w:rsidR="00440ABF" w:rsidRPr="00E32797" w:rsidRDefault="00440ABF" w:rsidP="0056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horzAnchor="margin" w:tblpY="-563"/>
        <w:tblW w:w="9923" w:type="dxa"/>
        <w:tblLook w:val="04A0" w:firstRow="1" w:lastRow="0" w:firstColumn="1" w:lastColumn="0" w:noHBand="0" w:noVBand="1"/>
      </w:tblPr>
      <w:tblGrid>
        <w:gridCol w:w="3924"/>
        <w:gridCol w:w="1677"/>
        <w:gridCol w:w="1636"/>
        <w:gridCol w:w="1452"/>
        <w:gridCol w:w="1234"/>
      </w:tblGrid>
      <w:tr w:rsidR="00E32797" w:rsidRPr="00E32797" w14:paraId="3D46B272" w14:textId="77777777" w:rsidTr="00DD66B9">
        <w:trPr>
          <w:trHeight w:val="27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B24" w14:textId="77777777" w:rsidR="00E32797" w:rsidRPr="00E32797" w:rsidRDefault="00E32797" w:rsidP="00E3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3:E44"/>
            <w:bookmarkEnd w:id="1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DB1" w14:textId="77777777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26E" w14:textId="77777777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BBB6" w14:textId="77777777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2894" w14:textId="785617A6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797" w:rsidRPr="00E32797" w14:paraId="03CC13BC" w14:textId="77777777" w:rsidTr="00DD66B9">
        <w:trPr>
          <w:trHeight w:val="27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8A2D8" w14:textId="44B4B9C0" w:rsidR="00E32797" w:rsidRPr="00E32797" w:rsidRDefault="00E32797" w:rsidP="00350405">
            <w:pPr>
              <w:spacing w:after="0" w:line="240" w:lineRule="auto"/>
              <w:jc w:val="center"/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</w:pPr>
            <w:r w:rsidRPr="00E32797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>ДОР</w:t>
            </w:r>
            <w:r w:rsidR="00894621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>НОГОВЬ АЙМГИЙН ÎÐÎÍ ÍÓÒÃÈÉÍ 202</w:t>
            </w:r>
            <w:r w:rsidR="00350405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  <w:lang w:val="mn-MN"/>
              </w:rPr>
              <w:t>4</w:t>
            </w:r>
            <w:r w:rsidRPr="00E32797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 xml:space="preserve"> ÎÍÛ</w:t>
            </w:r>
            <w:r w:rsidR="00946626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22FEF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 w:rsidR="00FA309B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="00FA309B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  <w:lang w:val="mn-MN"/>
              </w:rPr>
              <w:t>Р САРЫН</w:t>
            </w:r>
            <w:r w:rsidRPr="00E32797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 xml:space="preserve"> ÒªÑÂÈÉÍ ÎÐËÎÃÛÍ Г</w:t>
            </w:r>
            <w:r w:rsidRPr="00E3279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Ү</w:t>
            </w:r>
            <w:r w:rsidRPr="00E32797">
              <w:rPr>
                <w:rFonts w:ascii="Arial Mon" w:eastAsia="Times New Roman" w:hAnsi="Arial Mon" w:cs="Arial Mon"/>
                <w:b/>
                <w:bCs/>
                <w:i/>
                <w:iCs/>
                <w:sz w:val="20"/>
                <w:szCs w:val="20"/>
              </w:rPr>
              <w:t>ЙЦЭТГЭЛИЙН</w:t>
            </w:r>
            <w:r w:rsidRPr="00E32797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32797">
              <w:rPr>
                <w:rFonts w:ascii="Arial Mon" w:eastAsia="Times New Roman" w:hAnsi="Arial Mon" w:cs="Arial Mon"/>
                <w:b/>
                <w:bCs/>
                <w:i/>
                <w:iCs/>
                <w:sz w:val="20"/>
                <w:szCs w:val="20"/>
              </w:rPr>
              <w:t>МЭДЭ</w:t>
            </w:r>
            <w:r w:rsidRPr="00E32797">
              <w:rPr>
                <w:rFonts w:ascii="Arial Mon" w:eastAsia="Times New Roman" w:hAnsi="Arial Mon" w:cs="Times New Roman"/>
                <w:b/>
                <w:bCs/>
                <w:i/>
                <w:iCs/>
                <w:sz w:val="20"/>
                <w:szCs w:val="20"/>
              </w:rPr>
              <w:t>Э</w:t>
            </w:r>
          </w:p>
        </w:tc>
      </w:tr>
      <w:tr w:rsidR="00E32797" w:rsidRPr="00E32797" w14:paraId="733644E4" w14:textId="77777777" w:rsidTr="00DD66B9">
        <w:trPr>
          <w:trHeight w:val="27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DCFEA" w14:textId="77777777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2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1BD3" w14:textId="77777777" w:rsidR="00E32797" w:rsidRPr="00E32797" w:rsidRDefault="00E32797" w:rsidP="00E3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27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42FE" w14:textId="77777777" w:rsidR="00E32797" w:rsidRPr="00E32797" w:rsidRDefault="00E32797" w:rsidP="00E3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7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D0635" w14:textId="77777777" w:rsidR="00E32797" w:rsidRPr="00E32797" w:rsidRDefault="00E32797" w:rsidP="00E3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7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3E35E" w14:textId="77777777" w:rsidR="00E32797" w:rsidRPr="00E32797" w:rsidRDefault="00E32797" w:rsidP="00E3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7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W w:w="9818" w:type="dxa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559"/>
        <w:gridCol w:w="1029"/>
      </w:tblGrid>
      <w:tr w:rsidR="00446737" w:rsidRPr="00440ABF" w14:paraId="0AA38DB8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9B8" w14:textId="5E01B558" w:rsidR="00074F8A" w:rsidRPr="00440ABF" w:rsidRDefault="00074F8A" w:rsidP="000913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561F03">
              <w:rPr>
                <w:rFonts w:ascii="Arial" w:eastAsia="Times New Roman" w:hAnsi="Arial" w:cs="Arial"/>
                <w:sz w:val="16"/>
                <w:szCs w:val="16"/>
              </w:rPr>
              <w:t>024.02</w:t>
            </w:r>
            <w:r w:rsidR="0055575D">
              <w:rPr>
                <w:rFonts w:ascii="Arial" w:eastAsia="Times New Roman" w:hAnsi="Arial" w:cs="Arial"/>
                <w:sz w:val="16"/>
                <w:szCs w:val="16"/>
              </w:rPr>
              <w:t>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AD0A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BBA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945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8B8" w14:textId="2AA00CE8" w:rsidR="00074F8A" w:rsidRPr="00440ABF" w:rsidRDefault="00102A6F" w:rsidP="00074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/төгрөгөөр</w:t>
            </w:r>
            <w:r w:rsidR="00074F8A" w:rsidRPr="00440ABF"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</w:tr>
      <w:tr w:rsidR="00446737" w:rsidRPr="00440ABF" w14:paraId="08C8D0B9" w14:textId="77777777" w:rsidTr="00446737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B46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Орлогын нэр төрөл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572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төлөвлөгөө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829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гүйцэтгэл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D41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Биелэлт</w:t>
            </w:r>
          </w:p>
        </w:tc>
      </w:tr>
      <w:tr w:rsidR="00446737" w:rsidRPr="00440ABF" w14:paraId="530D9323" w14:textId="77777777" w:rsidTr="00446737">
        <w:trPr>
          <w:trHeight w:val="31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BEEF9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8EEA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7349" w14:textId="77777777" w:rsidR="00074F8A" w:rsidRPr="00440ABF" w:rsidRDefault="00074F8A" w:rsidP="00074F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DE9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Дүн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0E0B" w14:textId="77777777" w:rsidR="00074F8A" w:rsidRPr="00440ABF" w:rsidRDefault="00074F8A" w:rsidP="00074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Хувь</w:t>
            </w:r>
          </w:p>
        </w:tc>
      </w:tr>
      <w:tr w:rsidR="00414C0B" w:rsidRPr="00440ABF" w14:paraId="63278495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8912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I.НИЙТ ОРЛОГЫН ДҮН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BD6" w14:textId="6E6047B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10,801,605,800.0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117B" w14:textId="388942B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9,828,052,888.4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7320" w14:textId="3FAD4A0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-973,552,911.6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6B7E" w14:textId="002B85D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91.0</w:t>
            </w:r>
          </w:p>
        </w:tc>
      </w:tr>
      <w:tr w:rsidR="00414C0B" w:rsidRPr="00440ABF" w14:paraId="2159545F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30B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II.УРСГАЛ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F4A" w14:textId="10854EB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8,294,105,800.0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D21" w14:textId="64F49F5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9,553,230,588.4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D43" w14:textId="5F7F39A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1,259,124,788.4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7BF" w14:textId="2985960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115.2</w:t>
            </w:r>
          </w:p>
        </w:tc>
      </w:tr>
      <w:tr w:rsidR="00414C0B" w:rsidRPr="00440ABF" w14:paraId="0A7EA466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F42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III.ТАТВАРЫН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382" w14:textId="0176D6A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7,777,683,500.0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7DE" w14:textId="3549254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9,144,404,395.2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F116" w14:textId="5846D2C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1,366,720,895.2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D97F" w14:textId="6EE2A79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117.6</w:t>
            </w:r>
          </w:p>
        </w:tc>
      </w:tr>
      <w:tr w:rsidR="00414C0B" w:rsidRPr="00440ABF" w14:paraId="32A5E05B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8691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1.Орлогын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448" w14:textId="661A4C7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6,085,254,100.0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6C32" w14:textId="70663F4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8,002,820,226.8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34B" w14:textId="3F5C055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1,917,566,126.8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1A7" w14:textId="2CED49E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131.5</w:t>
            </w:r>
          </w:p>
        </w:tc>
      </w:tr>
      <w:tr w:rsidR="00414C0B" w:rsidRPr="00440ABF" w14:paraId="539DCFCF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0FC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1.1.Хувь хүний 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29CA" w14:textId="54F72D33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3,585,254,100.0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6D9" w14:textId="4116281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4,566,795,608.9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BDA" w14:textId="5975081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981,541,508.8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CCD" w14:textId="2758A7D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127.4</w:t>
            </w:r>
          </w:p>
        </w:tc>
      </w:tr>
      <w:tr w:rsidR="00414C0B" w:rsidRPr="00440ABF" w14:paraId="1B0C3126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225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1.1.1. Цалин хөлс, түүнтэй адилтгах бусад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F81" w14:textId="3F89082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3,235,871,400.0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0738" w14:textId="2AE2DE4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3,807,914,359.6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164" w14:textId="46C70AD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572,042,959.6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EF32" w14:textId="1EB1EDC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117.7</w:t>
            </w:r>
          </w:p>
        </w:tc>
      </w:tr>
      <w:tr w:rsidR="00414C0B" w:rsidRPr="00440ABF" w14:paraId="1FAE4BAA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4C6E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1.1.2. Үйл ажиллагааны орлогын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F8B1" w14:textId="3CDA0FF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129,051,500.0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B3F" w14:textId="7C7322CC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226,594,062.2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DEC" w14:textId="03556AA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97,542,562.2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F14" w14:textId="2FE3B12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175.6</w:t>
            </w:r>
          </w:p>
        </w:tc>
      </w:tr>
      <w:tr w:rsidR="00414C0B" w:rsidRPr="00440ABF" w14:paraId="7B9F9B01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17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1.1.3. Хадгаламжийн хүүгийн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26B" w14:textId="1B327FC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119,767,600.0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855" w14:textId="084B034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316,846,694.1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6F8" w14:textId="21019C9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197,079,094.1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384" w14:textId="4E229FA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264.6</w:t>
            </w:r>
          </w:p>
        </w:tc>
      </w:tr>
      <w:tr w:rsidR="00414C0B" w:rsidRPr="00440ABF" w14:paraId="035E0664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D37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1.1.4. Хувь хүнээс суутгасан 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787" w14:textId="3A09602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27,015,200.0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39FF" w14:textId="4135C69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106,156,255.0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150" w14:textId="4D67694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79,141,055.0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D68F" w14:textId="7265979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393.0</w:t>
            </w:r>
          </w:p>
        </w:tc>
      </w:tr>
      <w:tr w:rsidR="00414C0B" w:rsidRPr="00440ABF" w14:paraId="374DBA5C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E705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1.1.5. Хөрөнгө борлуулсны 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99A" w14:textId="381A4BC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73,548,400.0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A2B" w14:textId="16B700C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109,284,238.0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990" w14:textId="4F3F93F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35,735,838.0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045" w14:textId="16658F7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148.6</w:t>
            </w:r>
          </w:p>
        </w:tc>
      </w:tr>
      <w:tr w:rsidR="00414C0B" w:rsidRPr="00440ABF" w14:paraId="6BB19E74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41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1.1.6. Бусад орлогын тавар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AA0" w14:textId="514F2AA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C84" w14:textId="32F6ED4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F7A" w14:textId="40746BE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17E6" w14:textId="00DFC02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2BA45162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86C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1.1.7. Хувь хүний орлогын албан татварын буцаалт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984" w14:textId="4A5D81E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BDC" w14:textId="3C0F611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3585" w14:textId="1A90AF7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DE9" w14:textId="5240774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7F766162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8FE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1.2.ААН-ийн 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18D" w14:textId="11646DC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2,500,000,000.0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990" w14:textId="19404DC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3,436,024,618.0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41F" w14:textId="0A4E0A9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936,024,618.0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7F0" w14:textId="0B49BAA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137.4</w:t>
            </w:r>
          </w:p>
        </w:tc>
      </w:tr>
      <w:tr w:rsidR="00414C0B" w:rsidRPr="00440ABF" w14:paraId="4795FF33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C93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1.2.1. ААН-ийн орлогын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CE5" w14:textId="1F399FE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2,500,000,000.0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304" w14:textId="436EA37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3,436,024,618.0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BAE3" w14:textId="699F42C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936,024,618.0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68A9" w14:textId="21FE7BC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137.4</w:t>
            </w:r>
          </w:p>
        </w:tc>
      </w:tr>
      <w:tr w:rsidR="00414C0B" w:rsidRPr="00440ABF" w14:paraId="2AAC8FA6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1F44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2.ӨМЧИЙН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871" w14:textId="2BBF939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283,934,900.0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90BE" w14:textId="1BD6D02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378,622,668.0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8CC2" w14:textId="56B1841C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94,687,768.0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01C" w14:textId="1590311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133.3</w:t>
            </w:r>
          </w:p>
        </w:tc>
      </w:tr>
      <w:tr w:rsidR="00414C0B" w:rsidRPr="00440ABF" w14:paraId="329FDB21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A61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2.1. Үл хөдлөххөрөнгийн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246" w14:textId="61BBF23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182,688,000.0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E34" w14:textId="27E685F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112,435,197.1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1243" w14:textId="24AA63C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-70,252,802.9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838" w14:textId="4420DCA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61.5</w:t>
            </w:r>
          </w:p>
        </w:tc>
      </w:tr>
      <w:tr w:rsidR="00414C0B" w:rsidRPr="00440ABF" w14:paraId="7139AD07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5236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2.2. Галт зэвсгийн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78F" w14:textId="2837043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1,246,900.0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FE7" w14:textId="67B5643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1,200,000.0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A6C" w14:textId="6473DC9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-46,900.0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257" w14:textId="433D9DD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96.2</w:t>
            </w:r>
          </w:p>
        </w:tc>
      </w:tr>
      <w:tr w:rsidR="00414C0B" w:rsidRPr="00440ABF" w14:paraId="3CB7D73E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D530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2.3. АТБӨЯХ-ийн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ECB" w14:textId="3F5E4F6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100,000,000.0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48BE" w14:textId="0F5DA6A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177,207,509.9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74E" w14:textId="7FBFD27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77,207,509.9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C7D" w14:textId="13F33F83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177.2</w:t>
            </w:r>
          </w:p>
        </w:tc>
      </w:tr>
      <w:tr w:rsidR="00414C0B" w:rsidRPr="00440ABF" w14:paraId="23D2D40F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B93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2.4. Малын тоо толгойн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F61" w14:textId="02B2387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226" w14:textId="4F46179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87,779,961.0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158" w14:textId="0E4FDB4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87,779,961.0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FFAA" w14:textId="2DCD45A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414C0B" w:rsidRPr="00440ABF" w14:paraId="4B8AA242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FE0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3. ШИЛЖҮҮЛГИЙН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8B5" w14:textId="2883507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238D" w14:textId="74E0012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89C0" w14:textId="7DC9C07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70F" w14:textId="122A596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631A9429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A8E7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3.1. Нэмэгдсэн өртгийн албан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11C" w14:textId="30FDFB0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C0C" w14:textId="5EBD696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E8EB" w14:textId="4E35256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775" w14:textId="3EC94E1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3B5AA3E5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EE0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4. БУСАД ТАТВАР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305" w14:textId="061D865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1,408,494,500.0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0C5" w14:textId="07C276E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762,961,500.4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AA1F" w14:textId="0F562F0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-645,532,999.7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7F6" w14:textId="4699B84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</w:tr>
      <w:tr w:rsidR="00414C0B" w:rsidRPr="00440ABF" w14:paraId="258721FF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65A1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4.1. Улсын тэмдэгтийн хураамж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985F" w14:textId="52D3D00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787,065,300.0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47E8" w14:textId="7CB35B9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127,793,231.8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6F7C" w14:textId="08ABCBA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-659,272,068.2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F0F0" w14:textId="03E8AA7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16.2</w:t>
            </w:r>
          </w:p>
        </w:tc>
      </w:tr>
      <w:tr w:rsidR="00414C0B" w:rsidRPr="00440ABF" w14:paraId="778B58CB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0263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4.2. Ан агнах зөвшөөрлийн хураамж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621" w14:textId="34BCBEE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BD8" w14:textId="0AB15FD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70F9" w14:textId="52CD854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2B0" w14:textId="20B22639" w:rsidR="00A2663C" w:rsidRPr="00A2663C" w:rsidRDefault="00A2663C" w:rsidP="00A266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0</w:t>
            </w:r>
          </w:p>
        </w:tc>
      </w:tr>
      <w:tr w:rsidR="00414C0B" w:rsidRPr="00440ABF" w14:paraId="63F2088B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24D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4.3. Ашигт малтмал ашигласны төлбөр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F5DE" w14:textId="5A1BEF6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3F1" w14:textId="5370315E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CC6" w14:textId="5D569DF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B2B" w14:textId="1B0475D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147F7ACF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BA3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4.4. Газрын төлбөр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4F8" w14:textId="6BE4DF1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425,231,200.0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3607" w14:textId="7C53427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580,154,177.0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6C69" w14:textId="63A76F5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154,922,977.0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EA8" w14:textId="6E7F8E3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136.4</w:t>
            </w:r>
          </w:p>
        </w:tc>
      </w:tr>
      <w:tr w:rsidR="00414C0B" w:rsidRPr="00440ABF" w14:paraId="2E0EB9A9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0B3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4.5. Рашаан, ус ашигласны төлбөр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A80" w14:textId="0655A6F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80,000,000.0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38F" w14:textId="049E999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34,189,691.6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B497" w14:textId="336CA84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-45,810,308.5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76C" w14:textId="5B353BD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42.7</w:t>
            </w:r>
          </w:p>
        </w:tc>
      </w:tr>
      <w:tr w:rsidR="00414C0B" w:rsidRPr="00440ABF" w14:paraId="582E48A1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508E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4.6. Хог хаягдлын хураамж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7FE" w14:textId="0CA688E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38,628,600.0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5BC9" w14:textId="4B32F96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17,934,200.0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6EB" w14:textId="73E93E7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-20,694,400.0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A9A" w14:textId="0DFC602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46.4</w:t>
            </w:r>
          </w:p>
        </w:tc>
      </w:tr>
      <w:tr w:rsidR="00414C0B" w:rsidRPr="00440ABF" w14:paraId="13FFBF95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3BA8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4.7. Ашигт малтмалаас бусад байгалийн баялаг ашигласны төлбөр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567A" w14:textId="7641E62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3E0" w14:textId="4630444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2C7" w14:textId="4210C9C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44B" w14:textId="079F2EB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7B1936A8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84E7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4.8. Түгээмэл тархацтай ашигт малтмал ашигласны төлбөр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097" w14:textId="2188EC2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77,569,400.0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F33" w14:textId="3E3C211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2,890,200.0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FCC" w14:textId="50B9147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-74,679,200.0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EC2" w14:textId="58FAC57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</w:tr>
      <w:tr w:rsidR="00414C0B" w:rsidRPr="00440ABF" w14:paraId="3CF62AFC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79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4.9. Бусад татвар, төлбөр, хураамж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922" w14:textId="0A26BE3C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AF1" w14:textId="7D351E0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53A" w14:textId="58F540D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EA3" w14:textId="312212F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44B0A730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47B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IV.ТАТВАРЫН БУС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1D7" w14:textId="2098F19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516,422,300.0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92B" w14:textId="62F97AB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408,826,193.3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E66" w14:textId="514746C3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-107,596,106.8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87C" w14:textId="63B66E4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79.2</w:t>
            </w:r>
          </w:p>
        </w:tc>
      </w:tr>
      <w:tr w:rsidR="00414C0B" w:rsidRPr="00440ABF" w14:paraId="6CF0A4F9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39F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1. Түрээсийн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3AA" w14:textId="5386827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6D8" w14:textId="7E089AB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461,900.0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07F" w14:textId="2BC1A33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461,900.0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34DB" w14:textId="0BA940D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414C0B" w:rsidRPr="00440ABF" w14:paraId="13DE3CBA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87B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2.  Хүүгийн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2A0" w14:textId="7DFBCD0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50,000,000.0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2BC" w14:textId="3A23EE6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906" w14:textId="5C182C23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-50,000,000.0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AE6" w14:textId="1B3FC2D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14C0B" w:rsidRPr="00440ABF" w14:paraId="56D254C1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76DF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3. Торгуулийн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7E7" w14:textId="415F19A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202,250,300.0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9288" w14:textId="4A9AE75C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222,505,801.7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1764" w14:textId="30FDF39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20,255,501.7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2B5" w14:textId="554B987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110.0</w:t>
            </w:r>
          </w:p>
        </w:tc>
      </w:tr>
      <w:tr w:rsidR="00414C0B" w:rsidRPr="00440ABF" w14:paraId="303575F0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4DEC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4. Нэр зааж ангилагдаагүй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075" w14:textId="4279BA28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236,133,500.0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DA9" w14:textId="10986AD4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92,784,600.5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81D" w14:textId="38B0FDB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-143,348,899.5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176" w14:textId="38FF5C3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39.3</w:t>
            </w:r>
          </w:p>
        </w:tc>
      </w:tr>
      <w:tr w:rsidR="00414C0B" w:rsidRPr="00440ABF" w14:paraId="063EBBB8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944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5. Төсөвт байгууллагын өөрийн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6E59" w14:textId="10A2120B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28,038,500.0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3276" w14:textId="35BC2321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93,073,891.1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272" w14:textId="46EF60B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65,035,391.1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D77E" w14:textId="0C36909A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332.0</w:t>
            </w:r>
          </w:p>
        </w:tc>
      </w:tr>
      <w:tr w:rsidR="00414C0B" w:rsidRPr="00440ABF" w14:paraId="57CD1620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523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>V.ХӨРӨНГИЙН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866" w14:textId="15E45AE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2,507,500,000.0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BE0" w14:textId="468E9255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274,822,300.0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A68" w14:textId="54DD0B3D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-2,232,677,700.0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CF0" w14:textId="40B7D4A6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11.0</w:t>
            </w:r>
          </w:p>
        </w:tc>
      </w:tr>
      <w:tr w:rsidR="00414C0B" w:rsidRPr="00440ABF" w14:paraId="7C9D07E3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C0A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1. Үндсэн хөрөнгө борлуулсны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37C" w14:textId="4792483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7,500,000.0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C98" w14:textId="7A37047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12,400,000.0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72C" w14:textId="436C85E0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4,900,000.0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8AA" w14:textId="25791B57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165.3</w:t>
            </w:r>
          </w:p>
        </w:tc>
      </w:tr>
      <w:tr w:rsidR="00414C0B" w:rsidRPr="00440ABF" w14:paraId="30F04CB7" w14:textId="77777777" w:rsidTr="0044673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045" w14:textId="77777777" w:rsidR="00414C0B" w:rsidRPr="00440ABF" w:rsidRDefault="00414C0B" w:rsidP="00414C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0ABF">
              <w:rPr>
                <w:rFonts w:ascii="Arial" w:eastAsia="Times New Roman" w:hAnsi="Arial" w:cs="Arial"/>
                <w:sz w:val="16"/>
                <w:szCs w:val="16"/>
              </w:rPr>
              <w:t xml:space="preserve">  2. Дуудлага худалдааны орлого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3D5" w14:textId="41401EF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2,500,000,000.0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823" w14:textId="053E8FD9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262,422,300.0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D9A" w14:textId="30CC18C2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-2,237,577,700.0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3133" w14:textId="1775330F" w:rsidR="00414C0B" w:rsidRPr="00414C0B" w:rsidRDefault="00414C0B" w:rsidP="0041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4C0B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</w:tr>
    </w:tbl>
    <w:p w14:paraId="60664EE4" w14:textId="48C4EA22" w:rsidR="003F6D3F" w:rsidRDefault="003F6D3F" w:rsidP="003F6D3F">
      <w:pPr>
        <w:spacing w:after="0" w:line="360" w:lineRule="auto"/>
        <w:rPr>
          <w:rFonts w:ascii="Arial" w:hAnsi="Arial" w:cs="Arial"/>
          <w:b/>
          <w:sz w:val="20"/>
          <w:szCs w:val="20"/>
          <w:lang w:val="mn-MN"/>
        </w:rPr>
      </w:pPr>
    </w:p>
    <w:p w14:paraId="34B18BBD" w14:textId="77777777" w:rsidR="008D5AA0" w:rsidRDefault="008D5AA0" w:rsidP="008D5AA0">
      <w:pPr>
        <w:spacing w:after="0" w:line="360" w:lineRule="auto"/>
        <w:ind w:firstLine="720"/>
        <w:rPr>
          <w:rFonts w:ascii="Arial" w:hAnsi="Arial" w:cs="Arial"/>
          <w:b/>
          <w:sz w:val="20"/>
          <w:szCs w:val="20"/>
          <w:lang w:val="mn-MN"/>
        </w:rPr>
      </w:pPr>
    </w:p>
    <w:p w14:paraId="574CE28C" w14:textId="77777777" w:rsidR="001C09D2" w:rsidRDefault="001C09D2" w:rsidP="008D5AA0">
      <w:pPr>
        <w:spacing w:after="0" w:line="360" w:lineRule="auto"/>
        <w:ind w:firstLine="720"/>
        <w:rPr>
          <w:rFonts w:ascii="Arial" w:hAnsi="Arial" w:cs="Arial"/>
          <w:b/>
          <w:sz w:val="20"/>
          <w:szCs w:val="20"/>
          <w:lang w:val="mn-MN"/>
        </w:rPr>
      </w:pPr>
    </w:p>
    <w:p w14:paraId="3BF635B9" w14:textId="6B4F2BB6" w:rsidR="00FA3DFD" w:rsidRPr="008D5AA0" w:rsidRDefault="00FA3DFD" w:rsidP="008D5AA0">
      <w:pPr>
        <w:spacing w:after="0" w:line="360" w:lineRule="auto"/>
        <w:ind w:firstLine="720"/>
        <w:rPr>
          <w:rFonts w:ascii="Arial" w:hAnsi="Arial" w:cs="Arial"/>
          <w:b/>
          <w:sz w:val="20"/>
          <w:szCs w:val="20"/>
          <w:lang w:val="mn-MN"/>
        </w:rPr>
      </w:pPr>
      <w:r w:rsidRPr="00FB44C8">
        <w:rPr>
          <w:rFonts w:ascii="Arial" w:hAnsi="Arial" w:cs="Arial"/>
          <w:b/>
          <w:sz w:val="20"/>
          <w:szCs w:val="20"/>
          <w:lang w:val="mn-MN"/>
        </w:rPr>
        <w:t>Төсвийн зарлагын талаар</w:t>
      </w:r>
      <w:r w:rsidRPr="00FB44C8">
        <w:rPr>
          <w:rFonts w:ascii="Arial" w:hAnsi="Arial" w:cs="Arial"/>
          <w:b/>
          <w:sz w:val="20"/>
          <w:szCs w:val="20"/>
        </w:rPr>
        <w:t>:</w:t>
      </w:r>
      <w:r w:rsidRPr="00FB44C8">
        <w:rPr>
          <w:rFonts w:ascii="Arial" w:hAnsi="Arial" w:cs="Arial"/>
          <w:b/>
          <w:sz w:val="20"/>
          <w:szCs w:val="20"/>
          <w:lang w:val="mn-MN"/>
        </w:rPr>
        <w:t xml:space="preserve"> /сая төгрөгөөр/</w:t>
      </w:r>
    </w:p>
    <w:p w14:paraId="1FE17FB1" w14:textId="38B0448F" w:rsidR="002567C4" w:rsidRPr="002F63E0" w:rsidRDefault="0053489E" w:rsidP="002F63E0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mn-MN"/>
        </w:rPr>
      </w:pPr>
      <w:r w:rsidRPr="00FB44C8">
        <w:rPr>
          <w:rFonts w:ascii="Arial" w:hAnsi="Arial" w:cs="Arial"/>
          <w:sz w:val="20"/>
          <w:szCs w:val="20"/>
          <w:lang w:val="mn-MN"/>
        </w:rPr>
        <w:t>О</w:t>
      </w:r>
      <w:r w:rsidR="003F64C7" w:rsidRPr="00FB44C8">
        <w:rPr>
          <w:rFonts w:ascii="Arial" w:hAnsi="Arial" w:cs="Arial"/>
          <w:sz w:val="20"/>
          <w:szCs w:val="20"/>
        </w:rPr>
        <w:t>рон нутгийн төсв</w:t>
      </w:r>
      <w:r w:rsidR="003F64C7" w:rsidRPr="00FB44C8">
        <w:rPr>
          <w:rFonts w:ascii="Arial" w:hAnsi="Arial" w:cs="Arial"/>
          <w:sz w:val="20"/>
          <w:szCs w:val="20"/>
          <w:lang w:val="mn-MN"/>
        </w:rPr>
        <w:t>өөс санхүүждэг</w:t>
      </w:r>
      <w:r w:rsidR="002D67FE" w:rsidRPr="00FB44C8">
        <w:rPr>
          <w:rFonts w:ascii="Arial" w:hAnsi="Arial" w:cs="Arial"/>
          <w:sz w:val="20"/>
          <w:szCs w:val="20"/>
          <w:lang w:val="mn-MN"/>
        </w:rPr>
        <w:t xml:space="preserve"> байгууллагуудад</w:t>
      </w:r>
      <w:r w:rsidR="003F64C7" w:rsidRPr="00FB44C8">
        <w:rPr>
          <w:rFonts w:ascii="Arial" w:hAnsi="Arial" w:cs="Arial"/>
          <w:sz w:val="20"/>
          <w:szCs w:val="20"/>
          <w:lang w:val="mn-MN"/>
        </w:rPr>
        <w:t xml:space="preserve"> </w:t>
      </w:r>
      <w:r w:rsidR="00013A4D">
        <w:rPr>
          <w:rFonts w:ascii="Arial" w:hAnsi="Arial" w:cs="Arial"/>
          <w:sz w:val="20"/>
          <w:szCs w:val="20"/>
        </w:rPr>
        <w:t>13653,7</w:t>
      </w:r>
      <w:r w:rsidR="00771D2B" w:rsidRPr="00FB44C8">
        <w:rPr>
          <w:rFonts w:ascii="Arial" w:hAnsi="Arial" w:cs="Arial"/>
          <w:sz w:val="20"/>
          <w:szCs w:val="20"/>
          <w:lang w:val="mn-MN"/>
        </w:rPr>
        <w:t xml:space="preserve"> сая</w:t>
      </w:r>
      <w:r w:rsidR="002D67FE" w:rsidRPr="00FB44C8">
        <w:rPr>
          <w:rFonts w:ascii="Arial" w:hAnsi="Arial" w:cs="Arial"/>
          <w:sz w:val="20"/>
          <w:szCs w:val="20"/>
          <w:lang w:val="mn-MN"/>
        </w:rPr>
        <w:t xml:space="preserve"> төгрөг</w:t>
      </w:r>
      <w:r w:rsidR="00B40129">
        <w:rPr>
          <w:rFonts w:ascii="Arial" w:hAnsi="Arial" w:cs="Arial"/>
          <w:sz w:val="20"/>
          <w:szCs w:val="20"/>
        </w:rPr>
        <w:t xml:space="preserve"> </w:t>
      </w:r>
      <w:r w:rsidR="00B40129">
        <w:rPr>
          <w:rFonts w:ascii="Arial" w:hAnsi="Arial" w:cs="Arial"/>
          <w:sz w:val="20"/>
          <w:szCs w:val="20"/>
          <w:lang w:val="mn-MN"/>
        </w:rPr>
        <w:t>төсөв</w:t>
      </w:r>
      <w:r w:rsidR="00D0004F">
        <w:rPr>
          <w:rFonts w:ascii="Arial" w:hAnsi="Arial" w:cs="Arial"/>
          <w:sz w:val="20"/>
          <w:szCs w:val="20"/>
          <w:lang w:val="mn-MN"/>
        </w:rPr>
        <w:t xml:space="preserve"> төлөвлөгдсөнөөс </w:t>
      </w:r>
      <w:r w:rsidR="00013A4D">
        <w:rPr>
          <w:rFonts w:ascii="Arial" w:hAnsi="Arial" w:cs="Arial"/>
          <w:sz w:val="20"/>
          <w:szCs w:val="20"/>
        </w:rPr>
        <w:t>4288,2</w:t>
      </w:r>
      <w:r w:rsidR="002D081E" w:rsidRPr="00FB44C8">
        <w:rPr>
          <w:rFonts w:ascii="Arial" w:hAnsi="Arial" w:cs="Arial"/>
          <w:sz w:val="20"/>
          <w:szCs w:val="20"/>
        </w:rPr>
        <w:t xml:space="preserve"> </w:t>
      </w:r>
      <w:r w:rsidR="002D67FE" w:rsidRPr="00FB44C8">
        <w:rPr>
          <w:rFonts w:ascii="Arial" w:hAnsi="Arial" w:cs="Arial"/>
          <w:sz w:val="20"/>
          <w:szCs w:val="20"/>
          <w:lang w:val="mn-MN"/>
        </w:rPr>
        <w:t>сая төгрөгийн</w:t>
      </w:r>
      <w:r w:rsidR="002D67FE" w:rsidRPr="00FB44C8">
        <w:rPr>
          <w:rFonts w:ascii="Arial" w:hAnsi="Arial" w:cs="Arial"/>
          <w:sz w:val="20"/>
          <w:szCs w:val="20"/>
        </w:rPr>
        <w:t xml:space="preserve"> </w:t>
      </w:r>
      <w:r w:rsidR="00D35055">
        <w:rPr>
          <w:rFonts w:ascii="Arial" w:hAnsi="Arial" w:cs="Arial"/>
          <w:sz w:val="20"/>
          <w:szCs w:val="20"/>
          <w:lang w:val="mn-MN"/>
        </w:rPr>
        <w:t>зарлагын гүйцэтгэл гарж</w:t>
      </w:r>
      <w:r w:rsidR="002D67FE" w:rsidRPr="00FB44C8">
        <w:rPr>
          <w:rFonts w:ascii="Arial" w:hAnsi="Arial" w:cs="Arial"/>
          <w:sz w:val="20"/>
          <w:szCs w:val="20"/>
          <w:lang w:val="mn-MN"/>
        </w:rPr>
        <w:t xml:space="preserve"> төлөвлөгөөтэй харьцуулахад</w:t>
      </w:r>
      <w:r w:rsidR="00536D92" w:rsidRPr="00FB44C8">
        <w:rPr>
          <w:rFonts w:ascii="Arial" w:hAnsi="Arial" w:cs="Arial"/>
          <w:sz w:val="20"/>
          <w:szCs w:val="20"/>
        </w:rPr>
        <w:t xml:space="preserve"> </w:t>
      </w:r>
      <w:r w:rsidR="00013A4D">
        <w:rPr>
          <w:rFonts w:ascii="Arial" w:hAnsi="Arial" w:cs="Arial"/>
          <w:sz w:val="20"/>
          <w:szCs w:val="20"/>
        </w:rPr>
        <w:t>31.4</w:t>
      </w:r>
      <w:r w:rsidR="002D081E" w:rsidRPr="00FB44C8">
        <w:rPr>
          <w:rFonts w:ascii="Arial" w:hAnsi="Arial" w:cs="Arial"/>
          <w:sz w:val="20"/>
          <w:szCs w:val="20"/>
        </w:rPr>
        <w:t xml:space="preserve"> </w:t>
      </w:r>
      <w:r w:rsidR="005539E2">
        <w:rPr>
          <w:rFonts w:ascii="Arial" w:hAnsi="Arial" w:cs="Arial"/>
          <w:sz w:val="20"/>
          <w:szCs w:val="20"/>
          <w:lang w:val="mn-MN"/>
        </w:rPr>
        <w:t>хув</w:t>
      </w:r>
      <w:r w:rsidR="00135EEF">
        <w:rPr>
          <w:rFonts w:ascii="Arial" w:hAnsi="Arial" w:cs="Arial"/>
          <w:sz w:val="20"/>
          <w:szCs w:val="20"/>
          <w:lang w:val="mn-MN"/>
        </w:rPr>
        <w:t xml:space="preserve">иар зарлагыг санхүүжүүлсэн </w:t>
      </w:r>
      <w:r w:rsidR="002D67FE" w:rsidRPr="00FB44C8">
        <w:rPr>
          <w:rFonts w:ascii="Arial" w:hAnsi="Arial" w:cs="Arial"/>
          <w:sz w:val="20"/>
          <w:szCs w:val="20"/>
          <w:lang w:val="mn-MN"/>
        </w:rPr>
        <w:t>байна</w:t>
      </w:r>
      <w:r w:rsidR="00611ECA">
        <w:rPr>
          <w:rFonts w:ascii="Arial" w:hAnsi="Arial" w:cs="Arial"/>
          <w:sz w:val="20"/>
          <w:szCs w:val="20"/>
          <w:lang w:val="mn-MN"/>
        </w:rPr>
        <w:t xml:space="preserve">.  </w:t>
      </w:r>
    </w:p>
    <w:p w14:paraId="20696193" w14:textId="4CE8BF57" w:rsidR="004A0C3C" w:rsidRPr="00FB44C8" w:rsidRDefault="004A0C3C" w:rsidP="009A7550">
      <w:pPr>
        <w:spacing w:after="0" w:line="360" w:lineRule="auto"/>
        <w:rPr>
          <w:rFonts w:ascii="Arial" w:hAnsi="Arial" w:cs="Arial"/>
          <w:noProof/>
          <w:sz w:val="16"/>
          <w:szCs w:val="16"/>
          <w:lang w:val="mn-MN"/>
        </w:rPr>
      </w:pPr>
    </w:p>
    <w:p w14:paraId="55A1A46D" w14:textId="38391880" w:rsidR="004F2F92" w:rsidRPr="00FB44C8" w:rsidRDefault="0059503E" w:rsidP="009A7550">
      <w:pPr>
        <w:rPr>
          <w:rFonts w:ascii="Arial" w:eastAsia="Times New Roman" w:hAnsi="Arial" w:cs="Arial"/>
          <w:sz w:val="16"/>
          <w:szCs w:val="16"/>
          <w:lang w:val="x-none" w:eastAsia="x-none" w:bidi="x-none"/>
        </w:rPr>
      </w:pPr>
      <w:r w:rsidRPr="0059503E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 wp14:anchorId="458B3CBF" wp14:editId="73217999">
            <wp:extent cx="6120765" cy="4040661"/>
            <wp:effectExtent l="0" t="0" r="0" b="0"/>
            <wp:docPr id="4" name="Picture 4" descr="C:\Users\dell\Downloads\423105511_369131305980952_29319297165150609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423105511_369131305980952_293192971651506090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8CDAB" w14:textId="4486D9A2" w:rsidR="004F2F92" w:rsidRPr="00FB44C8" w:rsidRDefault="004F2F92" w:rsidP="009A7550">
      <w:pPr>
        <w:rPr>
          <w:rFonts w:ascii="Arial" w:eastAsia="Times New Roman" w:hAnsi="Arial" w:cs="Arial"/>
          <w:sz w:val="16"/>
          <w:szCs w:val="16"/>
          <w:lang w:val="x-none" w:eastAsia="x-none" w:bidi="x-none"/>
        </w:rPr>
      </w:pPr>
    </w:p>
    <w:p w14:paraId="31BF4BDE" w14:textId="0F75ED59" w:rsidR="00FF283D" w:rsidRPr="00372E39" w:rsidRDefault="004F2F92" w:rsidP="00372E39">
      <w:pPr>
        <w:spacing w:line="360" w:lineRule="auto"/>
        <w:ind w:firstLine="720"/>
        <w:jc w:val="both"/>
        <w:rPr>
          <w:rFonts w:ascii="Arial" w:hAnsi="Arial" w:cs="Arial"/>
          <w:noProof/>
          <w:sz w:val="20"/>
          <w:szCs w:val="20"/>
        </w:rPr>
      </w:pPr>
      <w:r w:rsidRPr="00FB44C8">
        <w:rPr>
          <w:rFonts w:ascii="Arial" w:hAnsi="Arial" w:cs="Arial"/>
          <w:noProof/>
          <w:sz w:val="20"/>
          <w:szCs w:val="20"/>
          <w:lang w:val="mn-MN"/>
        </w:rPr>
        <w:t xml:space="preserve">Цалин хөлс, нэмэгдэл урамшууллын зардлаас гүйцэтгэлээр </w:t>
      </w:r>
      <w:r w:rsidR="00150457">
        <w:rPr>
          <w:rFonts w:ascii="Arial" w:hAnsi="Arial" w:cs="Arial"/>
          <w:noProof/>
          <w:sz w:val="20"/>
          <w:szCs w:val="20"/>
          <w:lang w:val="mn-MN"/>
        </w:rPr>
        <w:t>1599,1</w:t>
      </w:r>
      <w:r w:rsidR="0003206A" w:rsidRPr="00FB44C8">
        <w:rPr>
          <w:rFonts w:ascii="Arial" w:hAnsi="Arial" w:cs="Arial"/>
          <w:noProof/>
          <w:sz w:val="20"/>
          <w:szCs w:val="20"/>
          <w:lang w:val="mn-MN"/>
        </w:rPr>
        <w:t xml:space="preserve"> </w:t>
      </w:r>
      <w:r w:rsidRPr="00FB44C8">
        <w:rPr>
          <w:rFonts w:ascii="Arial" w:hAnsi="Arial" w:cs="Arial"/>
          <w:noProof/>
          <w:sz w:val="20"/>
          <w:szCs w:val="20"/>
          <w:lang w:val="mn-MN"/>
        </w:rPr>
        <w:t>сая төгрөг, байр ашиглалттай холбоотой тогтмол зардлаас гүйцэтгэлээр</w:t>
      </w:r>
      <w:r w:rsidR="00353260">
        <w:rPr>
          <w:rFonts w:ascii="Arial" w:hAnsi="Arial" w:cs="Arial"/>
          <w:noProof/>
          <w:sz w:val="20"/>
          <w:szCs w:val="20"/>
        </w:rPr>
        <w:t xml:space="preserve"> </w:t>
      </w:r>
      <w:r w:rsidR="00150457">
        <w:rPr>
          <w:rFonts w:ascii="Arial" w:hAnsi="Arial" w:cs="Arial"/>
          <w:noProof/>
          <w:sz w:val="20"/>
          <w:szCs w:val="20"/>
        </w:rPr>
        <w:t xml:space="preserve">1303,5 </w:t>
      </w:r>
      <w:r w:rsidRPr="00FB44C8">
        <w:rPr>
          <w:rFonts w:ascii="Arial" w:hAnsi="Arial" w:cs="Arial"/>
          <w:noProof/>
          <w:sz w:val="20"/>
          <w:szCs w:val="20"/>
          <w:lang w:val="mn-MN"/>
        </w:rPr>
        <w:t xml:space="preserve">сая төгрөг, </w:t>
      </w:r>
      <w:r w:rsidR="00922C41">
        <w:rPr>
          <w:rFonts w:ascii="Arial" w:hAnsi="Arial" w:cs="Arial"/>
          <w:noProof/>
          <w:sz w:val="20"/>
          <w:szCs w:val="20"/>
          <w:lang w:val="mn-MN"/>
        </w:rPr>
        <w:t>Ханг</w:t>
      </w:r>
      <w:r w:rsidR="006C7C8E">
        <w:rPr>
          <w:rFonts w:ascii="Arial" w:hAnsi="Arial" w:cs="Arial"/>
          <w:noProof/>
          <w:sz w:val="20"/>
          <w:szCs w:val="20"/>
          <w:lang w:val="mn-MN"/>
        </w:rPr>
        <w:t xml:space="preserve">амж, бараа </w:t>
      </w:r>
      <w:r w:rsidR="004B0E85">
        <w:rPr>
          <w:rFonts w:ascii="Arial" w:hAnsi="Arial" w:cs="Arial"/>
          <w:noProof/>
          <w:sz w:val="20"/>
          <w:szCs w:val="20"/>
          <w:lang w:val="mn-MN"/>
        </w:rPr>
        <w:t>материалын з</w:t>
      </w:r>
      <w:r w:rsidR="00150457">
        <w:rPr>
          <w:rFonts w:ascii="Arial" w:hAnsi="Arial" w:cs="Arial"/>
          <w:noProof/>
          <w:sz w:val="20"/>
          <w:szCs w:val="20"/>
          <w:lang w:val="mn-MN"/>
        </w:rPr>
        <w:t>ардал 57,9</w:t>
      </w:r>
      <w:r w:rsidR="00922C41">
        <w:rPr>
          <w:rFonts w:ascii="Arial" w:hAnsi="Arial" w:cs="Arial"/>
          <w:noProof/>
          <w:sz w:val="20"/>
          <w:szCs w:val="20"/>
          <w:lang w:val="mn-MN"/>
        </w:rPr>
        <w:t xml:space="preserve"> </w:t>
      </w:r>
      <w:r w:rsidR="00922C41" w:rsidRPr="00FB44C8">
        <w:rPr>
          <w:rFonts w:ascii="Arial" w:hAnsi="Arial" w:cs="Arial"/>
          <w:noProof/>
          <w:sz w:val="20"/>
          <w:szCs w:val="20"/>
          <w:lang w:val="mn-MN"/>
        </w:rPr>
        <w:t>сая төгрөг</w:t>
      </w:r>
      <w:r w:rsidR="00922C41">
        <w:rPr>
          <w:rFonts w:ascii="Arial" w:hAnsi="Arial" w:cs="Arial"/>
          <w:noProof/>
          <w:sz w:val="20"/>
          <w:szCs w:val="20"/>
          <w:lang w:val="mn-MN"/>
        </w:rPr>
        <w:t xml:space="preserve"> </w:t>
      </w:r>
      <w:r w:rsidRPr="00FB44C8">
        <w:rPr>
          <w:rFonts w:ascii="Arial" w:hAnsi="Arial" w:cs="Arial"/>
          <w:noProof/>
          <w:sz w:val="20"/>
          <w:szCs w:val="20"/>
          <w:lang w:val="mn-MN"/>
        </w:rPr>
        <w:t>, эд хогшил урсгал</w:t>
      </w:r>
      <w:r w:rsidR="00306213" w:rsidRPr="00FB44C8">
        <w:rPr>
          <w:rFonts w:ascii="Arial" w:hAnsi="Arial" w:cs="Arial"/>
          <w:noProof/>
          <w:sz w:val="20"/>
          <w:szCs w:val="20"/>
          <w:lang w:val="mn-MN"/>
        </w:rPr>
        <w:t xml:space="preserve"> зас</w:t>
      </w:r>
      <w:r w:rsidR="002D081E" w:rsidRPr="00FB44C8">
        <w:rPr>
          <w:rFonts w:ascii="Arial" w:hAnsi="Arial" w:cs="Arial"/>
          <w:noProof/>
          <w:sz w:val="20"/>
          <w:szCs w:val="20"/>
          <w:lang w:val="mn-MN"/>
        </w:rPr>
        <w:t xml:space="preserve">варын зардлаас гүйцэтгэлээр </w:t>
      </w:r>
      <w:r w:rsidR="00150457">
        <w:rPr>
          <w:rFonts w:ascii="Arial" w:hAnsi="Arial" w:cs="Arial"/>
          <w:noProof/>
          <w:sz w:val="20"/>
          <w:szCs w:val="20"/>
          <w:lang w:val="mn-MN"/>
        </w:rPr>
        <w:t>104,1</w:t>
      </w:r>
      <w:r w:rsidR="00064CFF">
        <w:rPr>
          <w:rFonts w:ascii="Arial" w:hAnsi="Arial" w:cs="Arial"/>
          <w:noProof/>
          <w:sz w:val="20"/>
          <w:szCs w:val="20"/>
          <w:lang w:val="mn-MN"/>
        </w:rPr>
        <w:t xml:space="preserve"> с</w:t>
      </w:r>
      <w:r w:rsidRPr="00FB44C8">
        <w:rPr>
          <w:rFonts w:ascii="Arial" w:hAnsi="Arial" w:cs="Arial"/>
          <w:noProof/>
          <w:sz w:val="20"/>
          <w:szCs w:val="20"/>
          <w:lang w:val="mn-MN"/>
        </w:rPr>
        <w:t>ая төгрөг,</w:t>
      </w:r>
      <w:r w:rsidR="00820598">
        <w:rPr>
          <w:rFonts w:ascii="Arial" w:hAnsi="Arial" w:cs="Arial"/>
          <w:noProof/>
          <w:sz w:val="20"/>
          <w:szCs w:val="20"/>
          <w:lang w:val="mn-MN"/>
        </w:rPr>
        <w:t xml:space="preserve"> бусдаар гүйцэтгүүлсэн үйлчилгээний төлбөр хураамжийн </w:t>
      </w:r>
      <w:r w:rsidR="00DE4724">
        <w:rPr>
          <w:rFonts w:ascii="Arial" w:hAnsi="Arial" w:cs="Arial"/>
          <w:noProof/>
          <w:sz w:val="20"/>
          <w:szCs w:val="20"/>
          <w:lang w:val="mn-MN"/>
        </w:rPr>
        <w:t xml:space="preserve">зардлаас гүйцэтгэлээр </w:t>
      </w:r>
      <w:r w:rsidR="00820598">
        <w:rPr>
          <w:rFonts w:ascii="Arial" w:hAnsi="Arial" w:cs="Arial"/>
          <w:noProof/>
          <w:sz w:val="20"/>
          <w:szCs w:val="20"/>
        </w:rPr>
        <w:t>924,1</w:t>
      </w:r>
      <w:r w:rsidR="004B0E85">
        <w:rPr>
          <w:rFonts w:ascii="Arial" w:hAnsi="Arial" w:cs="Arial"/>
          <w:noProof/>
          <w:sz w:val="20"/>
          <w:szCs w:val="20"/>
          <w:lang w:val="mn-MN"/>
        </w:rPr>
        <w:t xml:space="preserve"> </w:t>
      </w:r>
      <w:r w:rsidRPr="00FB44C8">
        <w:rPr>
          <w:rFonts w:ascii="Arial" w:hAnsi="Arial" w:cs="Arial"/>
          <w:noProof/>
          <w:sz w:val="20"/>
          <w:szCs w:val="20"/>
          <w:lang w:val="mn-MN"/>
        </w:rPr>
        <w:t>сая төгрөгний зардал гарсан.</w:t>
      </w:r>
    </w:p>
    <w:p w14:paraId="67003C2E" w14:textId="0F11A407" w:rsidR="00923770" w:rsidRPr="00FB44C8" w:rsidRDefault="00923770" w:rsidP="009A7550">
      <w:pPr>
        <w:rPr>
          <w:rFonts w:ascii="Arial" w:hAnsi="Arial" w:cs="Arial"/>
          <w:noProof/>
          <w:sz w:val="20"/>
          <w:szCs w:val="20"/>
          <w:lang w:val="mn-MN"/>
        </w:rPr>
      </w:pPr>
    </w:p>
    <w:p w14:paraId="32CE68ED" w14:textId="339C1168" w:rsidR="00923770" w:rsidRPr="00FB44C8" w:rsidRDefault="00923770" w:rsidP="009A7550">
      <w:pPr>
        <w:rPr>
          <w:rFonts w:ascii="Arial" w:hAnsi="Arial" w:cs="Arial"/>
          <w:noProof/>
          <w:sz w:val="20"/>
          <w:szCs w:val="20"/>
          <w:lang w:val="mn-MN"/>
        </w:rPr>
      </w:pPr>
    </w:p>
    <w:p w14:paraId="05549D4C" w14:textId="1A233046" w:rsidR="00923770" w:rsidRPr="00FB44C8" w:rsidRDefault="00923770" w:rsidP="009A7550">
      <w:pPr>
        <w:rPr>
          <w:rFonts w:ascii="Arial" w:hAnsi="Arial" w:cs="Arial"/>
          <w:noProof/>
          <w:sz w:val="20"/>
          <w:szCs w:val="20"/>
          <w:lang w:val="mn-MN"/>
        </w:rPr>
      </w:pPr>
    </w:p>
    <w:p w14:paraId="6DD0CA99" w14:textId="3DED0E28" w:rsidR="00590B3F" w:rsidRDefault="00590B3F" w:rsidP="009A7550">
      <w:pPr>
        <w:rPr>
          <w:rFonts w:ascii="Arial" w:hAnsi="Arial" w:cs="Arial"/>
          <w:noProof/>
          <w:sz w:val="20"/>
          <w:szCs w:val="20"/>
          <w:lang w:val="mn-MN"/>
        </w:rPr>
      </w:pPr>
    </w:p>
    <w:p w14:paraId="059AAFBA" w14:textId="53B7F818" w:rsidR="007E7C2B" w:rsidRDefault="007E7C2B" w:rsidP="006C7C8E">
      <w:pPr>
        <w:rPr>
          <w:rFonts w:ascii="Times New Roman" w:hAnsi="Times New Roman" w:cs="Times New Roman"/>
          <w:noProof/>
          <w:sz w:val="20"/>
          <w:szCs w:val="20"/>
          <w:lang w:val="mn-MN"/>
        </w:rPr>
      </w:pPr>
    </w:p>
    <w:p w14:paraId="17865D6F" w14:textId="0BDDBBF6" w:rsidR="00353229" w:rsidRPr="0023131C" w:rsidRDefault="00353229" w:rsidP="0023131C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3506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lastRenderedPageBreak/>
        <w:t>ОРОН НУТГИЙН ТӨСВИЙН ЗАРДЛЫН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 </w:t>
      </w:r>
      <w:r w:rsidR="00C22FEF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1</w:t>
      </w:r>
      <w:r w:rsidRPr="001D3506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-Р САРЫН ГҮЙЦЭТГЭЛИЙН МЭДЭЭ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94"/>
        <w:gridCol w:w="3145"/>
        <w:gridCol w:w="1701"/>
        <w:gridCol w:w="1701"/>
        <w:gridCol w:w="1701"/>
        <w:gridCol w:w="992"/>
      </w:tblGrid>
      <w:tr w:rsidR="0050121F" w:rsidRPr="00F43DF3" w14:paraId="1614ACC5" w14:textId="77777777" w:rsidTr="00100A0C">
        <w:trPr>
          <w:trHeight w:val="21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C54" w14:textId="77777777" w:rsidR="0050121F" w:rsidRPr="00DE66E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RANGE!A4:Q106"/>
            <w:bookmarkEnd w:id="2"/>
            <w:r w:rsidRPr="00DE66E3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98C" w14:textId="77777777" w:rsidR="0050121F" w:rsidRPr="00DE66E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eastAsia="Times New Roman" w:hAnsi="Arial" w:cs="Arial"/>
                <w:sz w:val="16"/>
                <w:szCs w:val="16"/>
              </w:rPr>
              <w:t>Байгууллагын нэр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132" w14:textId="77777777" w:rsidR="0050121F" w:rsidRPr="00F43DF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Нийт дүн</w:t>
            </w:r>
          </w:p>
        </w:tc>
      </w:tr>
      <w:tr w:rsidR="00C255F8" w:rsidRPr="00F43DF3" w14:paraId="0945CCAE" w14:textId="77777777" w:rsidTr="00100A0C">
        <w:trPr>
          <w:trHeight w:val="225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BE7C" w14:textId="77777777" w:rsidR="0050121F" w:rsidRPr="00DE66E3" w:rsidRDefault="0050121F" w:rsidP="005012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6BE" w14:textId="77777777" w:rsidR="0050121F" w:rsidRPr="00DE66E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eastAsia="Times New Roman" w:hAnsi="Arial" w:cs="Arial"/>
                <w:sz w:val="16"/>
                <w:szCs w:val="16"/>
              </w:rPr>
              <w:t>Зориулалт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EF4" w14:textId="77777777" w:rsidR="0050121F" w:rsidRPr="00F43DF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төлөвлөгөө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EDD" w14:textId="77777777" w:rsidR="0050121F" w:rsidRPr="00F43DF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гүйцэтгэл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787" w14:textId="77777777" w:rsidR="0050121F" w:rsidRPr="00F43DF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зөрүү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79B" w14:textId="77777777" w:rsidR="0050121F" w:rsidRPr="00F43DF3" w:rsidRDefault="0050121F" w:rsidP="00501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Хувь</w:t>
            </w:r>
          </w:p>
        </w:tc>
      </w:tr>
      <w:tr w:rsidR="003A5628" w:rsidRPr="00F43DF3" w14:paraId="55045DEF" w14:textId="77777777" w:rsidTr="00100A0C">
        <w:trPr>
          <w:trHeight w:val="22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DABE" w14:textId="77777777" w:rsidR="003A5628" w:rsidRPr="00DE66E3" w:rsidRDefault="003A5628" w:rsidP="003A56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eastAsia="Times New Roman" w:hAnsi="Arial" w:cs="Arial"/>
                <w:sz w:val="16"/>
                <w:szCs w:val="16"/>
              </w:rPr>
              <w:t>Мөнгөн хөрөнгийн эхний /эцсийн/ үлдэгдэл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952" w14:textId="22F25E4B" w:rsidR="003A5628" w:rsidRPr="00BF2C23" w:rsidRDefault="003A5628" w:rsidP="003A5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A0A7" w14:textId="0600BCC8" w:rsidR="003A5628" w:rsidRPr="00BF2C23" w:rsidRDefault="003A5628" w:rsidP="003A5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6,031,855,474.69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F38B" w14:textId="055D8E17" w:rsidR="003A5628" w:rsidRPr="00BF2C23" w:rsidRDefault="003A5628" w:rsidP="003A5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345" w14:textId="7120C292" w:rsidR="003A5628" w:rsidRPr="00BF2C23" w:rsidRDefault="003A5628" w:rsidP="003A5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757B42D4" w14:textId="77777777" w:rsidTr="009C6341">
        <w:trPr>
          <w:trHeight w:val="21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47AEF" w14:textId="50250D5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CE5E3" w14:textId="5EB840B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 НИЙТ ЗАРЛАГЫН ДҮН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BFEBF" w14:textId="5409D9F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13,653,671,300.00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8B198" w14:textId="0AE47DE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4,288,211,394.67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1BD48" w14:textId="7ABDD27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(9,352,434,905.33)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73B51" w14:textId="5A4243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31.41</w:t>
            </w:r>
          </w:p>
        </w:tc>
      </w:tr>
      <w:tr w:rsidR="00880F2D" w:rsidRPr="00F43DF3" w14:paraId="3D02C36A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FA5E5" w14:textId="3DB2033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C04CE" w14:textId="28F3D13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УРСГАЛ ЗАРДЛЫН ДҮН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118AB" w14:textId="55E3C10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11,558,304,000.00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C3D0C" w14:textId="7120056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4,288,211,394.67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EE8E6" w14:textId="747D489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(7,257,067,605.33)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99CD8" w14:textId="6BC2A95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37.10</w:t>
            </w:r>
          </w:p>
        </w:tc>
      </w:tr>
      <w:tr w:rsidR="00880F2D" w:rsidRPr="00F43DF3" w14:paraId="28E1FBED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F9526" w14:textId="4741B85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9A2E8" w14:textId="6B0A424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Бараа, үйлчилгээний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B586E" w14:textId="2F77ECE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8,953,690,200.00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C25A4" w14:textId="099C18E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4,149,705,783.67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CC878" w14:textId="4473A72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(4,790,959,416.33)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3466F" w14:textId="00A2378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46.35</w:t>
            </w:r>
          </w:p>
        </w:tc>
      </w:tr>
      <w:tr w:rsidR="00880F2D" w:rsidRPr="00F43DF3" w14:paraId="45D18E4C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A775D" w14:textId="3C92B9E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1CA1B" w14:textId="7D28A6E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Цалин, хєлс болон нэмэгдэл урамшил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44CD" w14:textId="1848B06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2,186,448,600.00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34D5B" w14:textId="32B6C4D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1,599,078,168.29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7093" w14:textId="28A9D8C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(575,986,673.97)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AB368" w14:textId="43F677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73.14</w:t>
            </w:r>
          </w:p>
        </w:tc>
      </w:tr>
      <w:tr w:rsidR="00880F2D" w:rsidRPr="00F43DF3" w14:paraId="25936D27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CDA92" w14:textId="21076BD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C82B" w14:textId="47A8E48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Үндсэн цалин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4C8" w14:textId="035206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940,197,800.00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81C" w14:textId="2AE8DBD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727,364,223.43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20A4" w14:textId="4246826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(168,203,430.32)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E94" w14:textId="1270D17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77.36</w:t>
            </w:r>
          </w:p>
        </w:tc>
      </w:tr>
      <w:tr w:rsidR="00880F2D" w:rsidRPr="00F43DF3" w14:paraId="753FCC49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F2E89" w14:textId="63F957E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0E8A" w14:textId="349CDF1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Нэмэгдэл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CFE" w14:textId="5DA7D3B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931,408,400.00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598" w14:textId="542520D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600,825,614.23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91C" w14:textId="2F6A76A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(262,759,398.50)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8D69" w14:textId="55C2B8D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64.51</w:t>
            </w:r>
          </w:p>
        </w:tc>
      </w:tr>
      <w:tr w:rsidR="00880F2D" w:rsidRPr="00F43DF3" w14:paraId="73ED6A6B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CEFE0" w14:textId="42D265D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38D1" w14:textId="334DFAD1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Унаа хоолны хөнгөлөлт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EF6" w14:textId="3AB752E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137,295,100.00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8ED" w14:textId="083A5E5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140,033,621.38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C26" w14:textId="4241976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(24,945,598.00)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7FB" w14:textId="441393C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101.99</w:t>
            </w:r>
          </w:p>
        </w:tc>
      </w:tr>
      <w:tr w:rsidR="00880F2D" w:rsidRPr="00F43DF3" w14:paraId="134BE545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87A96" w14:textId="68323C1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C61A" w14:textId="6CF4FCF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Урамшуулал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A5CC" w14:textId="790A732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44,021,500.00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81F" w14:textId="4ACE294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27,612,887.63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31F" w14:textId="62130CC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(22,036,992.37)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51D3" w14:textId="6C98F5C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62.73</w:t>
            </w:r>
          </w:p>
        </w:tc>
      </w:tr>
      <w:tr w:rsidR="00880F2D" w:rsidRPr="00F43DF3" w14:paraId="66CCDBF8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744D5" w14:textId="698F623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521" w14:textId="558DD292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Гэрээт ажлын цалин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675" w14:textId="391C920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133,525,800.00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676" w14:textId="514752B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103,241,821.62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9F0" w14:textId="383D974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(63,530,109.42)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9116" w14:textId="275FDC5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77.32</w:t>
            </w:r>
          </w:p>
        </w:tc>
      </w:tr>
      <w:tr w:rsidR="00880F2D" w:rsidRPr="00F43DF3" w14:paraId="4AC59C7F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FB746" w14:textId="300AB80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6CDC6" w14:textId="74BAA697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Ажил олгогчоос тєлєх НДШ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0FA80" w14:textId="208AC73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278,296,600.00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6C49C" w14:textId="7EA2166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151,602,588.96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172C8" w14:textId="2B435C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(96,747,050.60)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D41E5" w14:textId="5DFA60C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54.48</w:t>
            </w:r>
          </w:p>
        </w:tc>
      </w:tr>
      <w:tr w:rsidR="00880F2D" w:rsidRPr="00F43DF3" w14:paraId="7653799C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197B8" w14:textId="0E993D4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0AE" w14:textId="7B0839A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Тэтгэврийн даатгал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5DF4" w14:textId="3292C9C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188,350,800.00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BD7" w14:textId="02F49C6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104,171,583.84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BC6" w14:textId="7D20C54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(66,343,815.09)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75D" w14:textId="7FFC34B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55.31</w:t>
            </w:r>
          </w:p>
        </w:tc>
      </w:tr>
      <w:tr w:rsidR="00880F2D" w:rsidRPr="00F43DF3" w14:paraId="5C06EF6F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D49CF" w14:textId="371723E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905" w14:textId="26C1379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Тэтгэмжийн даатгал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12C" w14:textId="1EC9F1B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21,983,000.00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BFB" w14:textId="65D0109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12,080,837.53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276" w14:textId="7A1901C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(7,431,217.74)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062" w14:textId="7303251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54.96</w:t>
            </w:r>
          </w:p>
        </w:tc>
      </w:tr>
      <w:tr w:rsidR="00880F2D" w:rsidRPr="00F43DF3" w14:paraId="4EF13C86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C5B61" w14:textId="2CAB4C3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5ADA" w14:textId="3640A356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ҮОМШ євчний даатгал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2307" w14:textId="183BBFE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18,628,600.00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879" w14:textId="043874B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8,004,012.29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F723" w14:textId="04E240B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(6,265,794.76)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B0A4" w14:textId="2E9EFFF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42.97</w:t>
            </w:r>
          </w:p>
        </w:tc>
      </w:tr>
      <w:tr w:rsidR="00880F2D" w:rsidRPr="00F43DF3" w14:paraId="702F52F0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BBC52" w14:textId="30839E5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4EE3" w14:textId="7C46810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Ажилгүйдлийн даатгал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1DAD" w14:textId="7A86EF9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4,805,900.00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D11" w14:textId="6188150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4,025,912.32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923" w14:textId="3C9ADE6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(251,758.87)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3E4" w14:textId="4CC4736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83.77</w:t>
            </w:r>
          </w:p>
        </w:tc>
      </w:tr>
      <w:tr w:rsidR="00880F2D" w:rsidRPr="00F43DF3" w14:paraId="2CF17F37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DBB78" w14:textId="0FD084C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537" w14:textId="497C9FF8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ЭМД-ийн даатгал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08" w14:textId="193D2AA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44,528,300.00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2B0" w14:textId="3724448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23,320,242.98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B6EE" w14:textId="056550D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(16,454,464.14)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CC2" w14:textId="6E097B7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52.37</w:t>
            </w:r>
          </w:p>
        </w:tc>
      </w:tr>
      <w:tr w:rsidR="00880F2D" w:rsidRPr="00F43DF3" w14:paraId="7FBF61CF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A386C" w14:textId="3C29861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36019" w14:textId="3F258468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Байр ашиглалттай холбоотой тогтмол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A8941" w14:textId="3EFC803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1,842,627,500.00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06B37" w14:textId="001A828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1,303,543,954.91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DE656" w14:textId="140E519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(356,205,496.33)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A4469" w14:textId="6BD248C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70.74</w:t>
            </w:r>
          </w:p>
        </w:tc>
      </w:tr>
      <w:tr w:rsidR="00880F2D" w:rsidRPr="00F43DF3" w14:paraId="4156FB42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8312A" w14:textId="6FA4FEE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18E8" w14:textId="700F720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Гэрэл цахилгаан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77D7" w14:textId="46DBBD0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131,339,800.00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3ACF" w14:textId="76332D3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101,176,909.67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0E2" w14:textId="245AD06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(15,736,220.50)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757" w14:textId="13CAD81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77.03</w:t>
            </w:r>
          </w:p>
        </w:tc>
      </w:tr>
      <w:tr w:rsidR="00880F2D" w:rsidRPr="00F43DF3" w14:paraId="1E48ECEB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1E71F" w14:textId="4C99CFE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696E" w14:textId="39D4176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Түлш, халаалт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5A47" w14:textId="71CCB3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1,612,462,600.00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5446" w14:textId="6D40B4D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1,153,842,508.24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C49" w14:textId="6665C68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(311,989,338.39)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19B" w14:textId="31083F9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71.56</w:t>
            </w:r>
          </w:p>
        </w:tc>
      </w:tr>
      <w:tr w:rsidR="00880F2D" w:rsidRPr="00F43DF3" w14:paraId="626075A7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5C364" w14:textId="7426635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33B" w14:textId="1DFC995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Цэвэр, бохир ус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5AAC" w14:textId="447624D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94,251,300.00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2F8" w14:textId="166E891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45,592,037.00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657" w14:textId="298EBB9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(26,838,637.44)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B76" w14:textId="34D8928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48.37</w:t>
            </w:r>
          </w:p>
        </w:tc>
      </w:tr>
      <w:tr w:rsidR="00880F2D" w:rsidRPr="00F43DF3" w14:paraId="3A3791B2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E72D1" w14:textId="1476541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C06" w14:textId="6C57BA5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Байрны түрээс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2B0" w14:textId="06348B9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4,573,800.00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1FA" w14:textId="3DFB153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2,932,500.00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8E11" w14:textId="646A798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(1,641,300.00)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11C0" w14:textId="2467928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64.12</w:t>
            </w:r>
          </w:p>
        </w:tc>
      </w:tr>
      <w:tr w:rsidR="00880F2D" w:rsidRPr="00F43DF3" w14:paraId="2843CC89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D342F" w14:textId="09F70EB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7A360" w14:textId="1DDBC28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Хангамж, бараа материалын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36B7A" w14:textId="6F34793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168,715,300.00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EDED9" w14:textId="51E5422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57,906,574.00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CECC" w14:textId="63283A9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(86,148,327.00)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54924" w14:textId="16E33A6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34.32</w:t>
            </w:r>
          </w:p>
        </w:tc>
      </w:tr>
      <w:tr w:rsidR="00880F2D" w:rsidRPr="00F43DF3" w14:paraId="617F72D7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A712C" w14:textId="692500E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0D0" w14:textId="6CB3935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Бичиг хэрэг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E83" w14:textId="00CD818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13,693,700.00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DFD" w14:textId="7ABEDA5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3,578,500.00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7CE" w14:textId="06CC63B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(9,403,820.00)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BF6" w14:textId="752EC7A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26.13</w:t>
            </w:r>
          </w:p>
        </w:tc>
      </w:tr>
      <w:tr w:rsidR="00880F2D" w:rsidRPr="00F43DF3" w14:paraId="3DBAB279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57DF7" w14:textId="0774B94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C8F" w14:textId="0914DCA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Тээвэр (шатахуун)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F4B" w14:textId="79CAA7E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107,053,200.00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5D1" w14:textId="0A2D9B4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27,334,625.00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709" w14:textId="12ABC00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(61,620,975.00)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261" w14:textId="0B404EF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25.53</w:t>
            </w:r>
          </w:p>
        </w:tc>
      </w:tr>
      <w:tr w:rsidR="00880F2D" w:rsidRPr="00F43DF3" w14:paraId="60122E82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DA0A0" w14:textId="5E918AA0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DB5" w14:textId="1BA0DB8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Шуудан, холбоо интернэтийн төлбөр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B97" w14:textId="44070B7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11,733,100.00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A99" w14:textId="443499B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5,895,921.00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1C9" w14:textId="30FAEAF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(6,247,492.00)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A52" w14:textId="002CB7E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50.25</w:t>
            </w:r>
          </w:p>
        </w:tc>
      </w:tr>
      <w:tr w:rsidR="00880F2D" w:rsidRPr="00F43DF3" w14:paraId="0A3CD10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F1F72" w14:textId="40525D1D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9AB" w14:textId="3164F4A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Ном, хэвлэл авах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C7B" w14:textId="4258034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4,450,000.00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22A" w14:textId="1B02EA5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2E4" w14:textId="59E4826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00E" w14:textId="5A6109E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7C164B63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B3774" w14:textId="13EF2BCC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5567" w14:textId="35113B1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Хог хаягдал устгах, ариутгал, цэвэрлэгээ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185A" w14:textId="792C50F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21,386,000.00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68E" w14:textId="60ABC4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8D3" w14:textId="3892316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(924,000.00)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E6E" w14:textId="217620D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93.52</w:t>
            </w:r>
          </w:p>
        </w:tc>
      </w:tr>
      <w:tr w:rsidR="00880F2D" w:rsidRPr="00F43DF3" w14:paraId="4584748A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71577" w14:textId="70341A6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3D9" w14:textId="515BCD2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Бага үнэтэй, түргэн элэгдэх зүйлс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225" w14:textId="1153E56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10,399,300.00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816" w14:textId="0769099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1,097,528.00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DB3F" w14:textId="63A2507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(7,352,040.00)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EE7" w14:textId="358F9E6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10.55</w:t>
            </w:r>
          </w:p>
        </w:tc>
      </w:tr>
      <w:tr w:rsidR="00880F2D" w:rsidRPr="00F43DF3" w14:paraId="531546ED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7BD0F" w14:textId="699E49C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CA3A4" w14:textId="37EF42B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Нормативт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EB773" w14:textId="109BC9E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35,891,500.00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08DB2" w14:textId="22738B0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B41C" w14:textId="45A9DC7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(68,891,500.00)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29D31" w14:textId="20DBC51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A72379D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EE20A" w14:textId="5C890F5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81B5" w14:textId="65E9D5A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Эм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222" w14:textId="59034F0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35,800,000.00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2F9" w14:textId="5774443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562" w14:textId="226B136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(35,800,000.00)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BCC" w14:textId="6C9608B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19250A2E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C7F51" w14:textId="216A811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14E0" w14:textId="5224EA7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Хоол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609" w14:textId="0FD357E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6E1" w14:textId="0E99E63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E1D" w14:textId="2FD5366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220" w14:textId="2195D84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339F37C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4578F" w14:textId="6751EB6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E269" w14:textId="28D564E6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Нормын хувцас, зєєлєн эдлэл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1B4" w14:textId="399083F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AE06" w14:textId="786313A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889" w14:textId="0BF54B2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(33,091,500.00)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86C5" w14:textId="0183695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388EDD3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E8D33" w14:textId="376728B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BBD5D" w14:textId="03A2394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Эд хогшил, урсгал засварын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C6F7A" w14:textId="30D9458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225,541,700.00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D7B3A" w14:textId="7708A29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104,061,230.00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D4D17" w14:textId="21529B1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(368,349,610.00)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35036" w14:textId="263C62B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46.14</w:t>
            </w:r>
          </w:p>
        </w:tc>
      </w:tr>
      <w:tr w:rsidR="00880F2D" w:rsidRPr="00F43DF3" w14:paraId="71156D26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89910" w14:textId="374A73F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B363" w14:textId="6D6C6527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Багаж техник,хэрэгсэл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5C3" w14:textId="2C17ED7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278B" w14:textId="496E42D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34,415,000.00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C0D6" w14:textId="26071F4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(133,200,000.00)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434" w14:textId="2BB34FA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47.14</w:t>
            </w:r>
          </w:p>
        </w:tc>
      </w:tr>
      <w:tr w:rsidR="00880F2D" w:rsidRPr="00F43DF3" w14:paraId="2186AE1F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937F9" w14:textId="05D8940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E53" w14:textId="0D2892D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Тавилга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BB17" w14:textId="573F5A5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908" w14:textId="3727CAE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9CF" w14:textId="0CA0F3C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(67,000,000.00)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2FD" w14:textId="6825ACA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5437CF6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298A1" w14:textId="3269C59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944" w14:textId="3D36A0D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Хөдөлмөр хамгааллын хэрэгсэл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1D5" w14:textId="7D90BCF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5,342,000.00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80E" w14:textId="2F4031B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EEB6" w14:textId="4CC02A9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(12,767,000.00)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65B3" w14:textId="629FE64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37BA2520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DE0A7" w14:textId="1A04344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71A" w14:textId="67D7AC4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Урсгал засвар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8184" w14:textId="618FCD6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122,199,700.00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353" w14:textId="6087F7B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69,646,230.00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9FFC" w14:textId="5B37527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(155,382,610.00)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F4D" w14:textId="2A0E17D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56.99</w:t>
            </w:r>
          </w:p>
        </w:tc>
      </w:tr>
      <w:tr w:rsidR="00880F2D" w:rsidRPr="00F43DF3" w14:paraId="11F040C9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F0288" w14:textId="26CFCE7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1074D" w14:textId="128EA45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Томилолт зочны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20464" w14:textId="47737D4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45,531,400.00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F4DFD" w14:textId="7DAD704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4,500,800.00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FBEB2" w14:textId="01B8F6A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(30,405,800.00)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3A00F" w14:textId="6EE73F3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9.89</w:t>
            </w:r>
          </w:p>
        </w:tc>
      </w:tr>
      <w:tr w:rsidR="00880F2D" w:rsidRPr="00F43DF3" w14:paraId="457242C9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2109F" w14:textId="237C28DC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870C" w14:textId="24C46BE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Гадаад албан томилолт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E52" w14:textId="44B405C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B03" w14:textId="4D1E70A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928" w14:textId="0DEBDF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FEA" w14:textId="2CEF62D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6FC83442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8FFBF" w14:textId="618800A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D59" w14:textId="423BCBE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Дотоод албан томилолт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CCCD" w14:textId="62DEF1A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28,381,400.00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BCD8" w14:textId="4131DD4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3,500,800.00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BB8" w14:textId="31024E0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(22,655,800.00)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86D" w14:textId="33B0281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12.33</w:t>
            </w:r>
          </w:p>
        </w:tc>
      </w:tr>
      <w:tr w:rsidR="00880F2D" w:rsidRPr="00F43DF3" w14:paraId="1180F96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9BDB0" w14:textId="3AAE649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090" w14:textId="34419D1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Зочин төлөөлөгч хүлээн авах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A63E" w14:textId="67392ED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17,150,000.00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1DF" w14:textId="7025956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30B1" w14:textId="6CE0F07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(7,650,000.00)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044" w14:textId="52914C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5.83</w:t>
            </w:r>
          </w:p>
        </w:tc>
      </w:tr>
      <w:tr w:rsidR="00880F2D" w:rsidRPr="00F43DF3" w14:paraId="55FE7240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C3D02" w14:textId="01E4300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D3ABC" w14:textId="42DFFF8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Бусдаар гүйцэтгїїлсэн ажил, үйлчилгээний төлбөр хураамж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3234D" w14:textId="3144904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4,097,563,000.00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E151F" w14:textId="112BAAE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924,086,718.51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CF911" w14:textId="53475DF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(3,128,552,761.98)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BBA7F" w14:textId="0130EEE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22.55</w:t>
            </w:r>
          </w:p>
        </w:tc>
      </w:tr>
      <w:tr w:rsidR="00880F2D" w:rsidRPr="00F43DF3" w14:paraId="36314DAF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1F278" w14:textId="0BAA536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AAE" w14:textId="01068E2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Бусдаар гүйцэтгїїлсэн ажил, үйлчилгээний төлбөр хураамж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AD2" w14:textId="060506D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4,087,002,400.00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A51" w14:textId="7392936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924,019,518.51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E89B" w14:textId="592CE22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(3,126,179,361.98)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81C" w14:textId="5A66C17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22.61</w:t>
            </w:r>
          </w:p>
        </w:tc>
      </w:tr>
      <w:tr w:rsidR="00880F2D" w:rsidRPr="00F43DF3" w14:paraId="261B0392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DFF4E" w14:textId="64B163E0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06D0" w14:textId="446204E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Аудит, баталгаажуулалт, зэрэглэл тогтоох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B3C" w14:textId="6F61627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3,080,000.00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630" w14:textId="06CBF5D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DAA" w14:textId="59A3A13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(680,000.00)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E83" w14:textId="7CBC953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B3596A7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4B28E" w14:textId="307D184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C78" w14:textId="2AA87F5A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Даатгалын үйлчилгээ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D3C" w14:textId="1D73BE1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2,515,000.00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83E" w14:textId="0D12511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625" w14:textId="12BD768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(1,307,800.00)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F6A" w14:textId="6406BC7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2.67</w:t>
            </w:r>
          </w:p>
        </w:tc>
      </w:tr>
      <w:tr w:rsidR="00880F2D" w:rsidRPr="00F43DF3" w14:paraId="21390FB1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17A03" w14:textId="01D00B1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396" w14:textId="049FC88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Тээврийн хэрэгслийн татвар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88F" w14:textId="26CEE01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1,279,100.00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8958" w14:textId="4FAB948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DF5" w14:textId="046E08D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(89,100.00)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130" w14:textId="53D96A5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37A005B8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BB984" w14:textId="50E258B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C9FB" w14:textId="2389365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Тээврийн хэрэгслийн оношилгоо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188" w14:textId="3F9FB95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986,500.00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5F6" w14:textId="540F392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30B" w14:textId="671104C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(96,500.00)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B13" w14:textId="7183052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6DC5CA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83811" w14:textId="63B24E7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DF3" w14:textId="35BAD84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Мэдээлэл технологийн үйлчилгээ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879" w14:textId="7695F49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8D0" w14:textId="116A50A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FAF8" w14:textId="36A52ED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9E7" w14:textId="62BB81F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1AD8B0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AE4BC" w14:textId="0F6B319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BC04" w14:textId="60B213AA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Газрын тєлбєр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661" w14:textId="25BFC9B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2,500,000.00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614E" w14:textId="179EF5A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4C6" w14:textId="4836D0E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7F0" w14:textId="43B6483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073A1DA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B0792" w14:textId="3D33637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5430" w14:textId="68E4D05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Банкны үйлчилгээний хураамж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1B5" w14:textId="63B1D52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8BB" w14:textId="2F4DF1A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797" w14:textId="7131054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BC2" w14:textId="00A4E92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18885AAB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FE016" w14:textId="6D7BD54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9F15" w14:textId="32ACF237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Улсын мэдээллийн маягт хэвлэх, бэлтгэх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279" w14:textId="34EDAE7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744" w14:textId="7FE6863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518" w14:textId="501246A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C7F2" w14:textId="682CAD7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1F7156B2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B1E19" w14:textId="1AE1796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E85F7" w14:textId="612539F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Бараа үйлчилгээний бусад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62940" w14:textId="7C4443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73,074,600.00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51E5" w14:textId="04F7C8F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4,925,749.00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78945" w14:textId="30E4554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(65,828,851.00)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9F60E" w14:textId="5C97708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6.74</w:t>
            </w:r>
          </w:p>
        </w:tc>
      </w:tr>
      <w:tr w:rsidR="00880F2D" w:rsidRPr="00F43DF3" w14:paraId="656BF6ED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7BBCF" w14:textId="53924D9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989" w14:textId="5669EE6E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Бараа үйлчилгээний бусад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7D8" w14:textId="6A3BA36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52,666,900.00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29A" w14:textId="3371804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4,271,749.00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C36" w14:textId="24520FA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(40,125,151.00)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B49" w14:textId="6C8A965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8.11</w:t>
            </w:r>
          </w:p>
        </w:tc>
      </w:tr>
      <w:tr w:rsidR="00880F2D" w:rsidRPr="00F43DF3" w14:paraId="524110A0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CBFE8" w14:textId="6E2E165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1102" w14:textId="379469F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Хичээл үйлдвэрлэлийн дадлага хийх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898" w14:textId="25F481F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20,407,700.00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1E9" w14:textId="7B4E3C9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E16" w14:textId="0377CD7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(25,703,700.00)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C70" w14:textId="475259A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3.20</w:t>
            </w:r>
          </w:p>
        </w:tc>
      </w:tr>
      <w:tr w:rsidR="00880F2D" w:rsidRPr="00F43DF3" w14:paraId="0B7934DE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02BF249" w14:textId="1E1FCF1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FAA18D" w14:textId="756F69A2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Хүү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147F8E" w14:textId="6C48BD3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6E42A0" w14:textId="7E026B6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FEDE60" w14:textId="1ACF0C8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A5D215" w14:textId="79A3413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F2D" w:rsidRPr="00F43DF3" w14:paraId="296EF24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D36B85D" w14:textId="4D361A6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BF72" w14:textId="340CC53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Дотоод зээлийн үйлчилгээний төлбөр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5566" w14:textId="5D15FDF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13DB" w14:textId="23808CD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7E51" w14:textId="15A8F2E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C764" w14:textId="0D7C0C2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0F2D" w:rsidRPr="00F43DF3" w14:paraId="333F5B38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79F18" w14:textId="6FBC345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F34CE" w14:textId="578AF57A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Татаас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9C1E9" w14:textId="4A17239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10A3E" w14:textId="7060210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2DD70" w14:textId="6FBC237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607A0" w14:textId="7D09BCF7" w:rsidR="00880F2D" w:rsidRPr="00C255F8" w:rsidRDefault="00880F2D" w:rsidP="00E723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47A0AFF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B41DF" w14:textId="324FCEB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C945" w14:textId="279A219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Төрийн өмчийн байгууллагад олгох татаас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644A" w14:textId="24077D0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270D" w14:textId="3060074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F217" w14:textId="6E3812A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4A6D" w14:textId="782FDAF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54111435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4927B" w14:textId="282C43C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5B37" w14:textId="2B17A276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Хувийн хэвшлийн байгууллагад олгох татаас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159" w14:textId="1C7A806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4168" w14:textId="51BC63E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FBE" w14:textId="4C5A014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2EE6" w14:textId="33EFD27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396758C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10940" w14:textId="23F0A76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CA77B" w14:textId="3879476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Урсгал шилжүүлэг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1DB3F" w14:textId="0673B9F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2,604,613,800.00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4D741" w14:textId="0AE147B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138,505,611.00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2AA83" w14:textId="7F89D82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(2,424,995,589.00)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42B85" w14:textId="6E687A1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5.32</w:t>
            </w:r>
          </w:p>
        </w:tc>
      </w:tr>
      <w:tr w:rsidR="00880F2D" w:rsidRPr="00F43DF3" w14:paraId="56DDACEC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8225F" w14:textId="1C5C5CAC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7E4A" w14:textId="4A9411D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Засгийн газрын дотоод шилжүүлэг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A650" w14:textId="1FEC361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2,427,379,500.00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534" w14:textId="338F46F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73,423,921.00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0313" w14:textId="1AA2417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(2,353,955,579.00)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8D0" w14:textId="25D8D54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3.02</w:t>
            </w:r>
          </w:p>
        </w:tc>
      </w:tr>
      <w:tr w:rsidR="00880F2D" w:rsidRPr="00F43DF3" w14:paraId="3476134B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FBDC5" w14:textId="64CEC1C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D9F3" w14:textId="2F1FCF5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Нийгмийн халамжийн тэтгэвэр тэтгэмж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FA2" w14:textId="17AA2C1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12,200,000.00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A51" w14:textId="55FBB4A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7EA" w14:textId="344E3DE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(12,200,000.00)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AD3" w14:textId="6EA5EA9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0DA35931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32FE1E" w14:textId="7262547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83B1" w14:textId="414FFA01" w:rsidR="00880F2D" w:rsidRPr="00DE66E3" w:rsidRDefault="00880F2D" w:rsidP="00880F2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 xml:space="preserve">      Бусад Ажил олгогчоос олгох бусад тэтгэмж, урамшуулал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D905" w14:textId="0BC0825D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65BF" w14:textId="3F8C2B38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FB1A" w14:textId="0FA69BEC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B618" w14:textId="32F83368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80F2D" w:rsidRPr="00F43DF3" w14:paraId="0A2F314B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EFAA4" w14:textId="366FE37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299E" w14:textId="2F7B7B7C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Төрөөс иргэдэд олгох тэтгэмж урамшуулал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32E" w14:textId="0C52D4A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74,900,000.00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8B3" w14:textId="3037BAD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61,300,000.00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5AF" w14:textId="4741AF3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51AD" w14:textId="2B5D4A9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81.84</w:t>
            </w:r>
          </w:p>
        </w:tc>
      </w:tr>
      <w:tr w:rsidR="00880F2D" w:rsidRPr="00F43DF3" w14:paraId="66CD1D4D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2BCBF" w14:textId="536904E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58F" w14:textId="04C5ADD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Ээлжийн амралтаар нутаг явах унааны хөнгөлөлт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78C" w14:textId="6F89153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6593" w14:textId="79A3694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1F0" w14:textId="1D1F7D7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F7E" w14:textId="5C1C4E2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528549FE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A0C94" w14:textId="5989037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266" w14:textId="44CB707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Тэтгэвэрт гарахад олгох нэг удаагийн мөнгөн тэтгэмж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DD3" w14:textId="0B9AFDA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66,072,600.00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1A2" w14:textId="7CC8EFF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3,621,690.00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08F6" w14:textId="43AA1CD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(46,378,310.00)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1F9" w14:textId="1BBE28F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5.48</w:t>
            </w:r>
          </w:p>
        </w:tc>
      </w:tr>
      <w:tr w:rsidR="00880F2D" w:rsidRPr="00F43DF3" w14:paraId="2013CBE0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47BA0" w14:textId="600079B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879C" w14:textId="57C60D8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Хөдөө орон нутагт тогтвор сууршилтай ажилласан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4762" w14:textId="0B50402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107" w14:textId="3DF5993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2F00" w14:textId="426309A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43A" w14:textId="6C76888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12909938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10BF2" w14:textId="24E7D9B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05E7" w14:textId="5C883BA1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Нэг удаагийн тэтгэмж, шагнал урамшуулал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13A" w14:textId="35E5CD6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24,061,700.00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4C1" w14:textId="11B869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0586" w14:textId="6AB9A8A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(12,461,700.00)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7B8" w14:textId="67275B6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0.66</w:t>
            </w:r>
          </w:p>
        </w:tc>
      </w:tr>
      <w:tr w:rsidR="00880F2D" w:rsidRPr="00F43DF3" w14:paraId="747E5FC4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2B7FC" w14:textId="355FFF3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912B2" w14:textId="23E07FE2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Хөрөнгийн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E978" w14:textId="273D816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2,095,367,300.00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F59EA" w14:textId="063192B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93E21" w14:textId="36D6560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(2,095,367,300.00)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11C7A" w14:textId="617B96F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37B53DAE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CCE2D" w14:textId="1180021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E6472" w14:textId="7D1736C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Барилга байгууламж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9EC" w14:textId="7A9CCFA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AC6" w14:textId="44C68C2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82D" w14:textId="0FFB281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(100,000,000.00)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5EA" w14:textId="4199FB2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457F20EE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C16CD" w14:textId="1B2AFFB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811A" w14:textId="2EB4D9E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Их засвар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8FD" w14:textId="1D9DE68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1,495,367,300.00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3E1" w14:textId="1F92B46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400" w14:textId="5A1ECA2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(100,000,000.00)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882E" w14:textId="662B951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69400964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A581C3" w14:textId="6B17362C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FEB42" w14:textId="748620FB" w:rsidR="00880F2D" w:rsidRPr="00DE66E3" w:rsidRDefault="00880F2D" w:rsidP="00880F2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Бусад хөрөнгө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1F82" w14:textId="71D06027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500,000,000.00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CAF2" w14:textId="0E4B7F9C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5E30" w14:textId="016B3FC5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(1,495,367,300.00)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1ABA" w14:textId="07B57924" w:rsidR="00880F2D" w:rsidRDefault="00880F2D" w:rsidP="00880F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880F2D" w:rsidRPr="00F43DF3" w14:paraId="19BEEAD6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F2A98" w14:textId="5F2F7994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1E4C7" w14:textId="3A2C305A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ЗАPДЛЫГ САНХЇЇЖЇЇЛЭХ ЭХ ҮҮСВЭР 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2A525" w14:textId="6FC69A4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13,653,671,300.00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6A36" w14:textId="5F6B440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10,320,066,869.36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7780" w14:textId="311EC99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(3,478,653,730.64)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65A32" w14:textId="254F195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75.58</w:t>
            </w:r>
          </w:p>
        </w:tc>
      </w:tr>
      <w:tr w:rsidR="00880F2D" w:rsidRPr="00F43DF3" w14:paraId="1AB94E7B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3CFD6" w14:textId="7695BE9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1224" w14:textId="273E1022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Үндсэн үйл ажиллагааны орлогоос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E146" w14:textId="1889750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45,200,000.00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704" w14:textId="0F1A6C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123,688,644.49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AD9" w14:textId="7A9253D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78,488,644.49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216" w14:textId="083EB2F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273.65</w:t>
            </w:r>
          </w:p>
        </w:tc>
      </w:tr>
      <w:tr w:rsidR="00880F2D" w:rsidRPr="00F43DF3" w14:paraId="246F1A6E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47B28" w14:textId="28C5695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966" w14:textId="08E38326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Туслах үйл ажиллагааны орлогоос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5B1" w14:textId="6F9E4CA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15,234,500.00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482" w14:textId="522E37F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25,544,595.00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DEE" w14:textId="40C4A3E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10,108,195.00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337" w14:textId="390CD60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167.68</w:t>
            </w:r>
          </w:p>
        </w:tc>
      </w:tr>
      <w:tr w:rsidR="00880F2D" w:rsidRPr="00F43DF3" w14:paraId="3E747409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5B4C4" w14:textId="5E2824C7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B5FE" w14:textId="403D4FF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Урд оны үлдэгдлээс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B59A" w14:textId="77F7C6B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3,119,669,500.00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71B" w14:textId="35A9DEE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4,293,913,602.52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856" w14:textId="12B3709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1,174,244,102.52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78D" w14:textId="0F75C0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137.64</w:t>
            </w:r>
          </w:p>
        </w:tc>
      </w:tr>
      <w:tr w:rsidR="00880F2D" w:rsidRPr="00F43DF3" w14:paraId="40885DF6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441C2" w14:textId="7A9D374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3B4" w14:textId="79E92578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Эрүүл мэндийн даатгалын сангаас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BB05" w14:textId="574BF5E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55D" w14:textId="7B7ABEB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C65" w14:textId="344E0C2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D98" w14:textId="3134DEE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3D568379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9739E" w14:textId="02AE989E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8A8" w14:textId="47D5BF3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Тусгай зориулалтын шилжүүлгээс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D9DB" w14:textId="2E4FD93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292" w14:textId="4D56613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6FB" w14:textId="0A70E54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9C9" w14:textId="281910F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5ECE9C01" w14:textId="77777777" w:rsidTr="009C6341">
        <w:trPr>
          <w:trHeight w:val="1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E91BF" w14:textId="3A09C942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2F97" w14:textId="1434A1B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Орлогын шилжүүлгээс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A094" w14:textId="27DFF49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6BF" w14:textId="184DD31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87,286,374.06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414" w14:textId="40A280B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87,286,374.06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32D" w14:textId="5B7A8D3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#DIV/0!</w:t>
            </w:r>
          </w:p>
        </w:tc>
      </w:tr>
      <w:tr w:rsidR="00880F2D" w:rsidRPr="00F43DF3" w14:paraId="2300AC38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3B738" w14:textId="697F4B3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A58D" w14:textId="38596F7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Орон нутгийн төсвөөс санхүүжих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F3A2" w14:textId="2957DEE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10,473,567,300.00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66D" w14:textId="252B298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5,833,276,840.32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C65" w14:textId="03E58E6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(4,785,137,859.68)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07E6" w14:textId="0FDE6C9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55.70</w:t>
            </w:r>
          </w:p>
        </w:tc>
      </w:tr>
      <w:tr w:rsidR="00880F2D" w:rsidRPr="00F43DF3" w14:paraId="6167C5DF" w14:textId="77777777" w:rsidTr="009C6341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B9384" w14:textId="39AB0A0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17A" w14:textId="6AFCFD8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Байгууллагын тоо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F58" w14:textId="1D51AB8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ADA2" w14:textId="6D48C17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172" w14:textId="70AFBF0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9B33" w14:textId="17073CA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</w:t>
            </w:r>
          </w:p>
        </w:tc>
      </w:tr>
      <w:tr w:rsidR="00880F2D" w:rsidRPr="00F43DF3" w14:paraId="4ABA3B9F" w14:textId="77777777" w:rsidTr="00100A0C">
        <w:trPr>
          <w:trHeight w:val="21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EEDC0" w14:textId="5527043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3D49C" w14:textId="427AF9D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Ажиллагсадын тоо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05A29" w14:textId="2EC2016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1,893.00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A989" w14:textId="5CEEA25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1,827.00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7FA62" w14:textId="49D6B37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(63.00)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D6722" w14:textId="20C571E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96.51</w:t>
            </w:r>
          </w:p>
        </w:tc>
      </w:tr>
      <w:tr w:rsidR="00880F2D" w:rsidRPr="00F43DF3" w14:paraId="140D53F4" w14:textId="77777777" w:rsidTr="009C6341">
        <w:trPr>
          <w:trHeight w:val="1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E2C69" w14:textId="1AD024E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655" w14:textId="774F360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Удирдах ажилтан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AB8" w14:textId="748DF2B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564" w14:textId="2E2A53E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147" w14:textId="28E1EED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(4.00)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ACD5" w14:textId="39F59A5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97.44</w:t>
            </w:r>
          </w:p>
        </w:tc>
      </w:tr>
      <w:tr w:rsidR="00880F2D" w:rsidRPr="00F43DF3" w14:paraId="728A6DED" w14:textId="77777777" w:rsidTr="009C6341">
        <w:trPr>
          <w:trHeight w:val="1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A72C2" w14:textId="18F8AD17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6261" w14:textId="1C9216C4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Гүйцэтгэх ажилтан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E47" w14:textId="5E500E4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7DE" w14:textId="09E22EB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3D3" w14:textId="4526D6D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(52.00)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D03C" w14:textId="636061E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92.30</w:t>
            </w:r>
          </w:p>
        </w:tc>
      </w:tr>
      <w:tr w:rsidR="00880F2D" w:rsidRPr="00F43DF3" w14:paraId="13B73E22" w14:textId="77777777" w:rsidTr="009C6341">
        <w:trPr>
          <w:trHeight w:val="1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81F06" w14:textId="6F8D610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1D2" w14:textId="4EA9207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Үйлчлэх ажилтан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A8E" w14:textId="35CB870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FE8C" w14:textId="27034F3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F75" w14:textId="450347F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2DF" w14:textId="60C79B2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</w:t>
            </w:r>
          </w:p>
        </w:tc>
      </w:tr>
      <w:tr w:rsidR="00880F2D" w:rsidRPr="00F43DF3" w14:paraId="539AF4AF" w14:textId="77777777" w:rsidTr="009C6341">
        <w:trPr>
          <w:trHeight w:val="1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76169" w14:textId="782ACF5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8CA" w14:textId="4666CA95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Гэрээт ажилтан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59BC" w14:textId="47B3545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EA8" w14:textId="4E5AF8B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394F" w14:textId="1303AC3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(6.00)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34A" w14:textId="0B45EF2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94.51</w:t>
            </w:r>
          </w:p>
        </w:tc>
      </w:tr>
      <w:tr w:rsidR="00880F2D" w:rsidRPr="00F43DF3" w14:paraId="4780D104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9BF81" w14:textId="0EFC9497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A136" w14:textId="5DF89230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Өр, авлага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D71" w14:textId="00A8918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364F" w14:textId="18D0AF1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61DF" w14:textId="17075CC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7471" w14:textId="107EC5F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63D6B0CA" w14:textId="77777777" w:rsidTr="00100A0C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F689C" w14:textId="28BBEB03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D0091" w14:textId="74BC621D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Авлагын дүн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B70A0" w14:textId="3E11D78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7B93" w14:textId="18D1CCA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9,587,696.50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D7AE2" w14:textId="41969A2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9,587,696.50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10D" w14:textId="49A3A58D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0E99C76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912E5" w14:textId="5C929C5F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90B" w14:textId="4DF01527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Татварын байгууллага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DA45" w14:textId="3E9817C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9A5" w14:textId="4152013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E44F" w14:textId="2FF07FC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730" w14:textId="3862BA9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43992EA6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3FD30" w14:textId="55E0276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D543" w14:textId="1EDF19A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Нийгмийн даатгалын байгууллага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1A82" w14:textId="3EC86AD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C109" w14:textId="6BF3C29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342" w14:textId="40DB749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A05" w14:textId="3E14E38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49AF6D47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F614E" w14:textId="5AEEE82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6B9" w14:textId="1357107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Хувь хүмүүсээс авлага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493" w14:textId="0E7A7E5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4C2E" w14:textId="3E448F26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8,594,888.00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CD7" w14:textId="63DCF24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8,594,888.00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3C9" w14:textId="2E46BBF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09B2088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00CAA" w14:textId="72B7FB5A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7BA" w14:textId="0A84102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Аж ахуйн байгууллага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89C" w14:textId="7F1FE18E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1CD" w14:textId="472AB5A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471,750.00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12E2" w14:textId="17BC8F1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471,750.00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E6D" w14:textId="37CA751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408BEFD3" w14:textId="77777777" w:rsidTr="00100A0C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BA84B" w14:textId="4D7E3288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42980" w14:textId="356E591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Өглөгийн дүн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8FA27" w14:textId="4C597C8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7E2A" w14:textId="58DBE6D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81,533,546.00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1DC7D" w14:textId="4E2D83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81,533,546.00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8FA" w14:textId="430E763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7A2B372D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C438C" w14:textId="595FD4F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027" w14:textId="1486078F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Цалин хөлстэй холбоотой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065" w14:textId="765E29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F91" w14:textId="1D82AEB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7574" w14:textId="4B54365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AC92" w14:textId="78B6377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6BF6565E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0A6E4" w14:textId="50C423C9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83F" w14:textId="31DD40A9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НДШ-ийн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68C" w14:textId="3D1111E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4A6" w14:textId="1D39CB6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B56" w14:textId="498CA43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E392" w14:textId="3383E9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31686CB5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C3794" w14:textId="605D36B1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41A" w14:textId="194DC778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Байр ашиглалттай холбоотой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366" w14:textId="37B101B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D63" w14:textId="2204D42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16,085,380.00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4AE" w14:textId="55B5E00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16,085,380.00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F9F" w14:textId="3D5FEEA4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5A178FC7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F1C58" w14:textId="4A642596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579" w14:textId="2608FA32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Хангамж, бараа материалын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410" w14:textId="1B69CBD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33C" w14:textId="53C60D9C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471" w14:textId="0C6892F3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F68" w14:textId="22DA34A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7D07CC34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3AB92" w14:textId="750BF47D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78F" w14:textId="6E533A0B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Нормативт зардал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26B" w14:textId="47C5659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8ED" w14:textId="3F1E1DBB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EB5" w14:textId="78A6B48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1F4" w14:textId="2E6897E8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5307C54C" w14:textId="77777777" w:rsidTr="009C6341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1DA6E" w14:textId="6F38DC1B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B66" w14:textId="6ACC74C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Эд хогшил, урсгал засвар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EF0" w14:textId="59551B0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096" w14:textId="00D88725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10,567,854.00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1457" w14:textId="63BA592A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10,567,854.00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9C6" w14:textId="7EFB8E49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0AC10547" w14:textId="77777777" w:rsidTr="00100A0C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E2AD" w14:textId="37A1E5FC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087" w14:textId="0D093403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hAnsi="Arial" w:cs="Arial"/>
                <w:sz w:val="16"/>
                <w:szCs w:val="16"/>
              </w:rPr>
              <w:t xml:space="preserve">         - Томилолт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AA5" w14:textId="5F34C91F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2AB" w14:textId="39E8C1F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2529" w14:textId="04605E8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3F8" w14:textId="0016592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80F2D" w:rsidRPr="00F43DF3" w14:paraId="7E27BB65" w14:textId="77777777" w:rsidTr="00100A0C">
        <w:trPr>
          <w:trHeight w:val="2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2A7" w14:textId="39756875" w:rsidR="00880F2D" w:rsidRPr="00DE66E3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A71" w14:textId="57DA83D7" w:rsidR="00880F2D" w:rsidRPr="00DE66E3" w:rsidRDefault="00880F2D" w:rsidP="00880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6E3">
              <w:rPr>
                <w:rFonts w:ascii="Arial" w:hAnsi="Arial" w:cs="Arial"/>
                <w:sz w:val="16"/>
                <w:szCs w:val="16"/>
              </w:rPr>
              <w:t xml:space="preserve">         - Бусад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641" w14:textId="046C59C2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DBD" w14:textId="08466CA1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54,880,222.00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95B" w14:textId="00F97C40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54,880,222.00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EE7" w14:textId="7E205287" w:rsidR="00880F2D" w:rsidRPr="00C255F8" w:rsidRDefault="00880F2D" w:rsidP="0088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99A1ABE" w14:textId="77777777" w:rsidR="00A85F9E" w:rsidRDefault="00A85F9E" w:rsidP="004071C0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</w:pPr>
    </w:p>
    <w:p w14:paraId="22A9A794" w14:textId="29003FBE" w:rsidR="003A64ED" w:rsidRPr="006E0BC3" w:rsidRDefault="00590B3F" w:rsidP="004071C0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</w:pPr>
      <w:r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ОРОН НУТГИЙН </w:t>
      </w:r>
      <w:r w:rsidR="00DE492A" w:rsidRPr="00FF650D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5B30E8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СУУРЬ </w:t>
      </w:r>
      <w:r w:rsidR="00A93C22"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ТӨСВИЙН </w:t>
      </w:r>
      <w:r w:rsidR="00DE492A"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БАЙГУУЛАГУУДЫН </w:t>
      </w:r>
      <w:r w:rsidR="0055575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1</w:t>
      </w:r>
      <w:r w:rsidR="00D90DEE"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-Р САРЫН ТӨСВИЙН</w:t>
      </w:r>
      <w:r w:rsidR="00D90DEE" w:rsidRPr="00FF65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30E8">
        <w:rPr>
          <w:rFonts w:ascii="Times New Roman" w:hAnsi="Times New Roman" w:cs="Times New Roman"/>
          <w:b/>
          <w:bCs/>
          <w:sz w:val="20"/>
          <w:szCs w:val="20"/>
          <w:lang w:val="mn-MN"/>
        </w:rPr>
        <w:t xml:space="preserve"> ГҮЙЦЭТГЭЛ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83"/>
        <w:gridCol w:w="3521"/>
        <w:gridCol w:w="1640"/>
        <w:gridCol w:w="1551"/>
        <w:gridCol w:w="1684"/>
        <w:gridCol w:w="750"/>
      </w:tblGrid>
      <w:tr w:rsidR="009063FB" w:rsidRPr="00F43DF3" w14:paraId="779B2177" w14:textId="77777777" w:rsidTr="00F4324C">
        <w:trPr>
          <w:trHeight w:val="21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706B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95C9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Байгууллагын нэр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C7D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Орон нутгийн суурь төсөв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14A" w14:textId="77777777" w:rsidR="009063FB" w:rsidRPr="00F43DF3" w:rsidRDefault="009063FB" w:rsidP="009063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270C5" w:rsidRPr="00F43DF3" w14:paraId="2E657ABD" w14:textId="77777777" w:rsidTr="00F4324C">
        <w:trPr>
          <w:trHeight w:val="21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CD6A" w14:textId="77777777" w:rsidR="009063FB" w:rsidRPr="00F43DF3" w:rsidRDefault="009063FB" w:rsidP="009063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26AA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Зориулалт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025A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төлөвлөгөө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22E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гүйцэтгэл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698" w14:textId="77777777" w:rsidR="009063FB" w:rsidRPr="00F43DF3" w:rsidRDefault="009063FB" w:rsidP="00906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зөрүү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709" w14:textId="77777777" w:rsidR="009063FB" w:rsidRPr="00F43DF3" w:rsidRDefault="009063FB" w:rsidP="009063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Хувь</w:t>
            </w:r>
          </w:p>
        </w:tc>
      </w:tr>
      <w:tr w:rsidR="00F4324C" w:rsidRPr="00F43DF3" w14:paraId="4A5FBBEB" w14:textId="77777777" w:rsidTr="00F4324C">
        <w:trPr>
          <w:trHeight w:val="210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6FAB" w14:textId="77777777" w:rsidR="00F4324C" w:rsidRPr="00F43DF3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3DF3">
              <w:rPr>
                <w:rFonts w:ascii="Arial" w:eastAsia="Times New Roman" w:hAnsi="Arial" w:cs="Arial"/>
                <w:sz w:val="16"/>
                <w:szCs w:val="16"/>
              </w:rPr>
              <w:t>Мөнгөн хөрөнгийн эхний /эцсийн/ үлдэгдэл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FC7" w14:textId="572526DF" w:rsidR="00F4324C" w:rsidRPr="001412C4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7906" w14:textId="0E582F55" w:rsidR="00F4324C" w:rsidRPr="001412C4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1,458,849,135.33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C08" w14:textId="2B6BEEC3" w:rsidR="00F4324C" w:rsidRPr="001412C4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1,458,849,135.33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201" w14:textId="6503162C" w:rsidR="00F4324C" w:rsidRPr="001412C4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</w:tr>
      <w:tr w:rsidR="00F4324C" w:rsidRPr="00F43DF3" w14:paraId="4F009739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91471" w14:textId="3D882DE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2065F" w14:textId="1F96750E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 НИЙТ ЗАРЛАГЫН ДҮН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B43C0" w14:textId="6B62358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10,593,501,800.00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30367" w14:textId="650D111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4,094,587,023.67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65A6A" w14:textId="415601C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(6,485,889,776.33)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75FBC" w14:textId="4E5B320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38.7</w:t>
            </w:r>
          </w:p>
        </w:tc>
      </w:tr>
      <w:tr w:rsidR="00F4324C" w:rsidRPr="00F43DF3" w14:paraId="4B5037D2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63D12" w14:textId="50EE00B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1D3CD" w14:textId="3EA18ED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УРСГАЛ ЗАРДЛЫН ДҮН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72767" w14:textId="6A24ADC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8,498,134,500.00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F82A5" w14:textId="7D7D083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4,094,587,023.67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3C0D2" w14:textId="40B052B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(4,390,522,476.33)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8F9B3" w14:textId="2DE36E1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48.2</w:t>
            </w:r>
          </w:p>
        </w:tc>
      </w:tr>
      <w:tr w:rsidR="00F4324C" w:rsidRPr="00F43DF3" w14:paraId="2CEE5D60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A4D6D" w14:textId="2D63AB6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93C24" w14:textId="14F30A3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Бараа, үйлчилгээний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5205A" w14:textId="35FCD33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7,543,302,300.00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6C621" w14:textId="6EF798F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4,029,505,333.67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BCAFD" w14:textId="2BB41FE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(3,500,771,966.33)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7199C" w14:textId="01F359B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53.4</w:t>
            </w:r>
          </w:p>
        </w:tc>
      </w:tr>
      <w:tr w:rsidR="00F4324C" w:rsidRPr="00F43DF3" w14:paraId="0EDCF6CD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0EE56" w14:textId="78AB9B3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43781" w14:textId="451E8D7B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Цалин, хєлс болон нэмэгдэл урамшил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216AB" w14:textId="7E0C3B4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2,186,448,600.00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90E9" w14:textId="0448121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1,599,078,168.29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01EFA" w14:textId="5BEAED7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(575,986,673.97)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118B0" w14:textId="55D78BF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73.1</w:t>
            </w:r>
          </w:p>
        </w:tc>
      </w:tr>
      <w:tr w:rsidR="00F4324C" w:rsidRPr="00F43DF3" w14:paraId="2846AD94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84D" w14:textId="1DF67DD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03CB" w14:textId="117439A7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Үндсэн цалин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A13" w14:textId="2232482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940,197,800.00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20E3" w14:textId="43E0EF4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727,364,223.43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0F8" w14:textId="2748415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(168,203,430.32)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F08" w14:textId="2C4EA57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77.4</w:t>
            </w:r>
          </w:p>
        </w:tc>
      </w:tr>
      <w:tr w:rsidR="00F4324C" w:rsidRPr="00F43DF3" w14:paraId="4474E3E1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DF08" w14:textId="1D50B23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EB3" w14:textId="1C83AE2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Нэмэгдэл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5DF" w14:textId="03E5146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931,408,400.00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25E" w14:textId="17E3B1A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600,825,614.23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5F7D" w14:textId="1524421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(262,759,398.50)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3B9E" w14:textId="2B07688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1D04B540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384" w14:textId="321265A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948E" w14:textId="4E4ED6AE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Унаа хоолны хөнгөлөлт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11D" w14:textId="62D90B8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137,295,100.00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418" w14:textId="0F1B360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140,033,621.38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F67" w14:textId="21F4940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(24,945,598.00)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BE5D" w14:textId="1CCF1B5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102.0</w:t>
            </w:r>
          </w:p>
        </w:tc>
      </w:tr>
      <w:tr w:rsidR="00F4324C" w:rsidRPr="00F43DF3" w14:paraId="71D9D0A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2C52" w14:textId="1AF41000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17FD" w14:textId="1A06B94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Урамшуулал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25A" w14:textId="3B274AF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44,021,500.00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0E6F" w14:textId="10C7A4D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27,612,887.63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D0F" w14:textId="560B1B2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(22,036,992.37)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881" w14:textId="5EFFA65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62.7</w:t>
            </w:r>
          </w:p>
        </w:tc>
      </w:tr>
      <w:tr w:rsidR="00F4324C" w:rsidRPr="00F43DF3" w14:paraId="69010EC7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3F15" w14:textId="4FCF100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85A" w14:textId="581C8AF0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Гэрээт ажлын цалин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181" w14:textId="42A5746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133,525,800.00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D2B" w14:textId="03452EE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103,241,821.62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327" w14:textId="1024BF9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(63,530,109.42)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226A" w14:textId="4BFB59A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77.3</w:t>
            </w:r>
          </w:p>
        </w:tc>
      </w:tr>
      <w:tr w:rsidR="00F4324C" w:rsidRPr="00F43DF3" w14:paraId="208F506B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0D310" w14:textId="71706155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E06CB" w14:textId="2BF7D8E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Ажил олгогчоос тєлєх НДШ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78EDD" w14:textId="2B37BFE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278,296,600.00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06429" w14:textId="3C39C3D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151,602,588.96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7BB9" w14:textId="0F1A9B2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(96,747,050.60)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A2161" w14:textId="4AF1CA3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54.5</w:t>
            </w:r>
          </w:p>
        </w:tc>
      </w:tr>
      <w:tr w:rsidR="00F4324C" w:rsidRPr="00F43DF3" w14:paraId="1719E1E7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EBF8" w14:textId="23FF377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D6E" w14:textId="1618B13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Тэтгэврийн даатгал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19C" w14:textId="74FCC25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188,350,800.00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F6E7" w14:textId="301C996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104,171,583.84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83A" w14:textId="5435CBE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(66,343,815.09)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89A9" w14:textId="2CFBBD6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</w:tr>
      <w:tr w:rsidR="00F4324C" w:rsidRPr="00F43DF3" w14:paraId="0F784F18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15A9" w14:textId="628D206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DDD2" w14:textId="2E2AA29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Тэтгэмжийн даатгал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8A92" w14:textId="4D11717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21,983,000.00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F3E" w14:textId="4E0D332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12,080,837.53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CF4" w14:textId="6B71280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(7,431,217.74)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CE6F" w14:textId="1D95BD4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55.0</w:t>
            </w:r>
          </w:p>
        </w:tc>
      </w:tr>
      <w:tr w:rsidR="00F4324C" w:rsidRPr="00F43DF3" w14:paraId="09A72F02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0C3C" w14:textId="63343EC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1C55" w14:textId="2125A5A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ҮОМШ євчний даатгал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E1B" w14:textId="3EF148A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18,628,600.00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CADB" w14:textId="67613A4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8,004,012.29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26B8" w14:textId="1806554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(6,265,794.76)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803" w14:textId="669AF60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43.0</w:t>
            </w:r>
          </w:p>
        </w:tc>
      </w:tr>
      <w:tr w:rsidR="00F4324C" w:rsidRPr="00F43DF3" w14:paraId="4A9CF9A2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1320" w14:textId="0E10405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A3B0" w14:textId="09CB61BE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Ажилгүйдлийн даатгал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AE2" w14:textId="7AB218A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4,805,900.00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B5C" w14:textId="3C540F8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4,025,912.32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A9F" w14:textId="7FE418E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(251,758.87)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4334" w14:textId="278D300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83.8</w:t>
            </w:r>
          </w:p>
        </w:tc>
      </w:tr>
      <w:tr w:rsidR="00F4324C" w:rsidRPr="00F43DF3" w14:paraId="10D14D4C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5BB" w14:textId="4DE30E6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8DF" w14:textId="6DC76EC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ЭМД-ийн даатгал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6DB" w14:textId="4ED87F5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44,528,300.00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A37" w14:textId="2F9E847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23,320,242.98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7729" w14:textId="6F4D62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(16,454,464.14)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17F0" w14:textId="27E1EA1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52.4</w:t>
            </w:r>
          </w:p>
        </w:tc>
      </w:tr>
      <w:tr w:rsidR="00F4324C" w:rsidRPr="00F43DF3" w14:paraId="14739CFF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F20DE" w14:textId="5D22A01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CD0B2" w14:textId="0DD9A14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Байр ашиглалттай холбоотой тогтмол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F13A8" w14:textId="11F5C84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1,842,627,500.00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1E973" w14:textId="13B832C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1,303,543,954.91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5BD50" w14:textId="1C81D59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(356,205,496.33)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8C69" w14:textId="74284BA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</w:tr>
      <w:tr w:rsidR="00F4324C" w:rsidRPr="00F43DF3" w14:paraId="49CFDC19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9810" w14:textId="0460433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64D8" w14:textId="14871AB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Гэрэл цахилгаан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3CE" w14:textId="3A19DCD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131,339,800.00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771" w14:textId="04BEBF5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101,176,909.67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66F7" w14:textId="24C01E8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(15,736,220.50)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56C" w14:textId="056FA8F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77.0</w:t>
            </w:r>
          </w:p>
        </w:tc>
      </w:tr>
      <w:tr w:rsidR="00F4324C" w:rsidRPr="00F43DF3" w14:paraId="0EBC7B1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915" w14:textId="35B46FD7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7D6" w14:textId="5C97AAE1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Түлш, халаалт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CB73" w14:textId="0153F30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1,612,462,600.00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43F" w14:textId="7911D3D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1,153,842,508.24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AF1" w14:textId="3BF8181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(311,989,338.39)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22A" w14:textId="3FCBEB6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71.6</w:t>
            </w:r>
          </w:p>
        </w:tc>
      </w:tr>
      <w:tr w:rsidR="00F4324C" w:rsidRPr="00F43DF3" w14:paraId="10F8F5BB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648" w14:textId="6686224C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EBB2" w14:textId="738F83F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Цэвэр, бохир ус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91A" w14:textId="21D3DE6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94,251,300.00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153" w14:textId="2161510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45,592,037.00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D6E8" w14:textId="2D6E296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(26,838,637.44)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88DA" w14:textId="3901B68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48.4</w:t>
            </w:r>
          </w:p>
        </w:tc>
      </w:tr>
      <w:tr w:rsidR="00F4324C" w:rsidRPr="00F43DF3" w14:paraId="76622B1D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4F1" w14:textId="64B1621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941" w14:textId="0EBCBBFB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Байрны түрээс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3C4B" w14:textId="5B19BC0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4,573,800.00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08DA" w14:textId="685E90F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2,932,500.00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5390" w14:textId="0EEB2D0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(1,641,300.00)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FEA" w14:textId="1240D3C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64.1</w:t>
            </w:r>
          </w:p>
        </w:tc>
      </w:tr>
      <w:tr w:rsidR="00F4324C" w:rsidRPr="00F43DF3" w14:paraId="7FB754D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CDFD6" w14:textId="61546A8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3E897" w14:textId="2D226DE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Хангамж, бараа материалын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EA625" w14:textId="570ED4E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168,715,300.00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8C99C" w14:textId="597D915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57,906,574.00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B534C" w14:textId="413CE76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(86,148,327.00)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7341E" w14:textId="0543A20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34.3</w:t>
            </w:r>
          </w:p>
        </w:tc>
      </w:tr>
      <w:tr w:rsidR="00F4324C" w:rsidRPr="00F43DF3" w14:paraId="1EAF6A1A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6C4" w14:textId="4D24192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D703" w14:textId="43C39B0B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Бичиг хэрэг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3E57" w14:textId="3557F70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13,693,700.00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EE9" w14:textId="368B295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3,578,500.00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4B80" w14:textId="13BCC99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(9,403,820.00)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295" w14:textId="367070E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</w:t>
            </w:r>
          </w:p>
        </w:tc>
      </w:tr>
      <w:tr w:rsidR="00F4324C" w:rsidRPr="00F43DF3" w14:paraId="2349642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3778" w14:textId="580CC7E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D023" w14:textId="0B625F1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Тээвэр (шатахуун)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8484" w14:textId="346C523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107,053,200.00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7F77" w14:textId="025D9BD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27,334,625.00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C4F5" w14:textId="5C2F61B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(61,620,975.00)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C4D8" w14:textId="5A977BE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</w:tr>
      <w:tr w:rsidR="00F4324C" w:rsidRPr="00F43DF3" w14:paraId="1CC2A40D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9278" w14:textId="2F6A539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3D2" w14:textId="71848792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Шуудан, холбоо интернэтийн төлбөр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EB0A" w14:textId="511C944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11,733,100.00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0F9" w14:textId="309463E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5,895,921.00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17D" w14:textId="47C96FF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(6,247,492.00)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ADE" w14:textId="00E1E83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50.3</w:t>
            </w:r>
          </w:p>
        </w:tc>
      </w:tr>
      <w:tr w:rsidR="00F4324C" w:rsidRPr="00F43DF3" w14:paraId="6855F0CB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28C" w14:textId="53FDEDF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E2B" w14:textId="4FA310A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Ном, хэвлэл авах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475" w14:textId="3AE65B7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4,450,000.00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85E" w14:textId="1AA53EF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C27" w14:textId="506E251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B04" w14:textId="13917C1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284F19FD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B81" w14:textId="5A5A217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E2F2" w14:textId="425AF591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Хог хаягдал устгах, ариутгал, цэвэрлэгээ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B02" w14:textId="0A9EF01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21,386,000.00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78C" w14:textId="18CF610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20,000,000.00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E63" w14:textId="66C96E8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(924,000.00)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E5A" w14:textId="2F4DC33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</w:tr>
      <w:tr w:rsidR="00F4324C" w:rsidRPr="00F43DF3" w14:paraId="32D47F69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C9D6" w14:textId="21AC34E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0929" w14:textId="41FEAE0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Бага үнэтэй, түргэн элэгдэх зүйлс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B74" w14:textId="3ACD2AC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10,399,300.00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EDF" w14:textId="2C28C2F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1,097,528.00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30F" w14:textId="32CBC6A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(7,352,040.00)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AC52" w14:textId="514C834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</w:tr>
      <w:tr w:rsidR="00F4324C" w:rsidRPr="00F43DF3" w14:paraId="27CF7FAE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8ACC6" w14:textId="19034234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8E24D" w14:textId="47190DD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Нормативт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E6A8F" w14:textId="2CE61FF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35,891,500.00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A778" w14:textId="28887F4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79749" w14:textId="1786CA1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(68,891,500.00)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3AC8D" w14:textId="65E339F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770F9FD1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39C" w14:textId="356D919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69DC" w14:textId="6E7DC00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Эм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63C" w14:textId="2E4D091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35,800,000.00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244" w14:textId="5C27078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DCEE" w14:textId="605861D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(35,800,000.00)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649C" w14:textId="042768B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2166179B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B8A" w14:textId="50DCF36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54A" w14:textId="3705F0A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Хоол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6EA6" w14:textId="715371D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D2E" w14:textId="1E0A2EA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769D" w14:textId="27AEC56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3E7" w14:textId="76D8BC9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5560FC03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21C" w14:textId="42CA3A0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ACFB" w14:textId="10FFF6D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Нормын хувцас, зєєлєн эдлэл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6BB" w14:textId="779F3C7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940F" w14:textId="3EF4DC2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4AA" w14:textId="52AEA26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(33,091,500.00)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934" w14:textId="41AFEB8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1E74E00F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0DD0E" w14:textId="070E243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D0D06" w14:textId="439E223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Эд хогшил, урсгал засварын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955BA" w14:textId="034E7DF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225,541,700.00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AA367" w14:textId="5AC7BF1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104,061,230.00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B704B" w14:textId="3BFB376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(368,349,610.00)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FF133" w14:textId="38C3097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46.1</w:t>
            </w:r>
          </w:p>
        </w:tc>
      </w:tr>
      <w:tr w:rsidR="00F4324C" w:rsidRPr="00F43DF3" w14:paraId="11963D0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7194" w14:textId="503332D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1E0" w14:textId="5ECB01A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Багаж техник,хэрэгсэл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789" w14:textId="515A025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73,000,000.00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1AB" w14:textId="35F3E95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34,415,000.00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13A" w14:textId="694C023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(133,200,000.00)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5B53" w14:textId="51E6F92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47.1</w:t>
            </w:r>
          </w:p>
        </w:tc>
      </w:tr>
      <w:tr w:rsidR="00F4324C" w:rsidRPr="00F43DF3" w14:paraId="7FE4E7E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A2F" w14:textId="155CD60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A916" w14:textId="568D241D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Тавилга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8CEF" w14:textId="49E300B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B6E" w14:textId="051BA86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40E" w14:textId="1117B18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(67,000,000.00)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F70" w14:textId="30F5C99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4FCDCDD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994" w14:textId="03C3D030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B85" w14:textId="1909184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Хөдөлмөр хамгааллын хэрэгсэл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578" w14:textId="3DBE34C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5,342,000.00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C280" w14:textId="239E94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466" w14:textId="15C2729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(12,767,000.00)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61C" w14:textId="7E8D776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3457D362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402B" w14:textId="2847B89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78A8" w14:textId="1CBA7E5D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Урсгал засвар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FFF" w14:textId="567615C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122,199,700.00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57F7" w14:textId="76104C5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69,646,230.00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229" w14:textId="6A4D03D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(155,382,610.00)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A3C" w14:textId="5779336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57.0</w:t>
            </w:r>
          </w:p>
        </w:tc>
      </w:tr>
      <w:tr w:rsidR="00F4324C" w:rsidRPr="00F43DF3" w14:paraId="7A1CDA6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52A4C" w14:textId="2A881D10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47B53" w14:textId="3349BA47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Томилолт зочны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C178F" w14:textId="11FF27A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45,531,400.00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0C52E" w14:textId="39C06A2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4,500,800.00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955D9" w14:textId="25B4454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(30,405,800.00)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F1B08" w14:textId="2080A2B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</w:t>
            </w:r>
          </w:p>
        </w:tc>
      </w:tr>
      <w:tr w:rsidR="00F4324C" w:rsidRPr="00F43DF3" w14:paraId="7C1C9CD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4263" w14:textId="69174405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A6CE" w14:textId="64A0458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Гадаад албан томилолт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AAF" w14:textId="27AC04C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6A24" w14:textId="04B83CB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441" w14:textId="6991505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FEE7" w14:textId="06C3FA9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1002D5A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5EB" w14:textId="2AF88E8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E45" w14:textId="377DA13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Дотоод албан томилолт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753" w14:textId="189926F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28,381,400.00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EDA" w14:textId="4A30D8D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3,500,800.00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7C5" w14:textId="4EFAE1A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(22,655,800.00)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3F5" w14:textId="2511BE8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</w:t>
            </w:r>
          </w:p>
        </w:tc>
      </w:tr>
      <w:tr w:rsidR="00F4324C" w:rsidRPr="00F43DF3" w14:paraId="386A5EB4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D3F" w14:textId="213C7A5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4ED" w14:textId="206EE82B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Зочин төлөөлөгч хүлээн авах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F62D" w14:textId="35F47F7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17,150,000.00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A2A" w14:textId="104EC48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517A" w14:textId="38D5624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(7,650,000.00)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574" w14:textId="55961EB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</w:t>
            </w:r>
          </w:p>
        </w:tc>
      </w:tr>
      <w:tr w:rsidR="00F4324C" w:rsidRPr="00F43DF3" w14:paraId="3C43CC3A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FF7E1" w14:textId="3C2C43BC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5606F" w14:textId="75AB00B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Бусдаар гүйцэтгїїлсэн ажил, үйлчилгээний төлбөр хураамж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1592B" w14:textId="11E374D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2,717,175,100.00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68E1A" w14:textId="49FE234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803,886,268.51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603A" w14:textId="359D5E1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(1,868,365,311.98)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6504E" w14:textId="0BA921D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29.6</w:t>
            </w:r>
          </w:p>
        </w:tc>
      </w:tr>
      <w:tr w:rsidR="00F4324C" w:rsidRPr="00F43DF3" w14:paraId="4B8BAF09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BB5" w14:textId="021727B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20A" w14:textId="4C3BD8BE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Бусдаар гүйцэтгїїлсэн ажил, үйлчилгээний төлбөр хураамж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17D2" w14:textId="4F299C0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2,706,614,500.00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320" w14:textId="1D973BB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803,819,068.51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989" w14:textId="4DDBA37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(1,865,991,911.98)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50B9" w14:textId="1136402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29.7</w:t>
            </w:r>
          </w:p>
        </w:tc>
      </w:tr>
      <w:tr w:rsidR="00F4324C" w:rsidRPr="00F43DF3" w14:paraId="7F81552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057" w14:textId="4C86955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9BCE" w14:textId="49E2B4A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Аудит, баталгаажуулалт, зэрэглэл тогтоох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B46" w14:textId="46B6FCC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3,080,000.00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DA89" w14:textId="7ACACF2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824" w14:textId="517B08A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(680,000.00)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D22" w14:textId="18ABF9E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7D21800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E7F" w14:textId="39A3440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477E" w14:textId="10B1748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Даатгалын үйлчилгээ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FF2" w14:textId="399E93C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2,515,000.00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238" w14:textId="49D86B6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67,200.00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6E1" w14:textId="0E9D4AE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(1,307,800.00)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29F" w14:textId="7B4A6F5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</w:t>
            </w:r>
          </w:p>
        </w:tc>
      </w:tr>
      <w:tr w:rsidR="00F4324C" w:rsidRPr="00F43DF3" w14:paraId="5730D92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DAF" w14:textId="12FED63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EFE9" w14:textId="5AB0110B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Тээврийн хэрэгслийн татвар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D00" w14:textId="2C42FC2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1,279,100.00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6B0C" w14:textId="1959670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83C" w14:textId="15D370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(89,100.00)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65A" w14:textId="7BFFB43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3BAA875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11A" w14:textId="7AAD0A84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210" w14:textId="5C37EED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Тээврийн хэрэгслийн оношилгоо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B75" w14:textId="358AEB4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986,500.00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175" w14:textId="75C8F04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6A0F" w14:textId="38B6E88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(96,500.00)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226" w14:textId="52C9F09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21EA5AC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551" w14:textId="0F0CD7A4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B4F" w14:textId="35F35940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Мэдээлэл технологийн үйлчилгээ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918" w14:textId="0585790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2DEE" w14:textId="7FB5CE2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FA0" w14:textId="7CB3EFF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7DB" w14:textId="0FFFA15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329DE904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5A0" w14:textId="2F7BD7C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8318" w14:textId="015B96D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Газрын тєлбєр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CA3" w14:textId="7146CB2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68B" w14:textId="47EA693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F75C" w14:textId="05C7C48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3520" w14:textId="4098C4C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0CFE9D30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BF7" w14:textId="4640EB9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7CE" w14:textId="502884E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Банкны үйлчилгээний хураамж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418" w14:textId="0674664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06C" w14:textId="7A1B6DB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4F73" w14:textId="0F5B181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BCE" w14:textId="34B71D0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F7FC05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BA1" w14:textId="0870C72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404" w14:textId="19AE82D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Улсын мэдээллийн маягт хэвлэх, бэлтгэх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CD98" w14:textId="4A2CB16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0648" w14:textId="233C7C2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A544" w14:textId="221E74A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285" w14:textId="056D17B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583CAAA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38488" w14:textId="4063C81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03099" w14:textId="632A2C4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Бараа үйлчилгээний бусад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133B" w14:textId="045CFA7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43,074,600.00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F9A5F" w14:textId="02D3D4C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4,925,749.00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2037C" w14:textId="1397B91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(35,828,851.00)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C5EC7" w14:textId="0AD896A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</w:t>
            </w:r>
          </w:p>
        </w:tc>
      </w:tr>
      <w:tr w:rsidR="00F4324C" w:rsidRPr="00F43DF3" w14:paraId="2C232A00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82F" w14:textId="36B08DD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BE31" w14:textId="01BA62A0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Бараа үйлчилгээний бусад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43B5" w14:textId="3722A5F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22,666,900.00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B6E" w14:textId="50878DA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4,271,749.00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90A" w14:textId="7B524FE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(10,125,151.00)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274" w14:textId="6E9C537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18.8</w:t>
            </w:r>
          </w:p>
        </w:tc>
      </w:tr>
      <w:tr w:rsidR="00F4324C" w:rsidRPr="00F43DF3" w14:paraId="73F00E00" w14:textId="77777777" w:rsidTr="00F4324C">
        <w:trPr>
          <w:trHeight w:val="2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BC5" w14:textId="7B1544C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D9021" w14:textId="7AFC8A4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Хичээл үйлдвэрлэлийн дадлага хийх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A7A" w14:textId="13CDDA9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20,407,700.00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803" w14:textId="440135B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784B" w14:textId="7D76C86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(25,703,700.00)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32B" w14:textId="7FF3B4D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F4324C" w:rsidRPr="00F43DF3" w14:paraId="54F445FC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61DD8" w14:textId="61839F5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3CD73" w14:textId="4E14296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Хүү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06C" w14:textId="3EFFC95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930" w14:textId="700C443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7AFE" w14:textId="3406DCC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2F8" w14:textId="06511FF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094C875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1FC" w14:textId="72939A5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1D76F" w14:textId="53E6F017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Дотоод зээлийн үйлчилгээний төлбөр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A5A" w14:textId="6F77055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545" w14:textId="6BB1304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43D" w14:textId="05CB660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62C" w14:textId="67168A7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3DEB9B7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74D6" w14:textId="49408D8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25FA" w14:textId="647ECCC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Татаас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0B61F" w14:textId="0B8A4AD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795FB" w14:textId="684958C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1AC68" w14:textId="25CCFB3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FCCC0" w14:textId="43CD746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3BDF3A9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784C3" w14:textId="2536D91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CFA3D" w14:textId="182620E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Төрийн өмчийн байгууллагад олгох татаас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859" w14:textId="3967B4C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97A5" w14:textId="39404A0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4B69" w14:textId="7C00E10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D5F" w14:textId="48C60AA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4920B9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58A" w14:textId="122B8C2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F5BF" w14:textId="2321DB0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Хувийн хэвшлийн байгууллагад олгох татаас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878" w14:textId="49C80C0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9364" w14:textId="0CBEBA6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E53" w14:textId="23E2349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EAD" w14:textId="380762A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4A07752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C3DF" w14:textId="6AAF221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334E" w14:textId="7582DBE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Урсгал шилжүүлэг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30363" w14:textId="0DD6D87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954,832,200.00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5D4D2" w14:textId="02F526B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65,081,690.00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22679" w14:textId="11DB268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(848,637,910.00)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AD3E9" w14:textId="6D32BEB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</w:t>
            </w:r>
          </w:p>
        </w:tc>
      </w:tr>
      <w:tr w:rsidR="00F4324C" w:rsidRPr="00F43DF3" w14:paraId="13DE2414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148" w14:textId="4089907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D7F5" w14:textId="11D69162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Засгийн газрын дотоод шилжүүлэг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523" w14:textId="08DCA5B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777,597,900.00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F2E" w14:textId="45BA4EB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BC7" w14:textId="176BAD7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(777,597,900.00)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9DA" w14:textId="5A3C9B5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44E59AD7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CB9C" w14:textId="1F98512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104A" w14:textId="737B64B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Нийгмийн халамжийн тэтгэвэр тэтгэмж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0F2" w14:textId="49B186B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EA7E" w14:textId="669D67A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0CD" w14:textId="3F9D86E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(12,200,000.00)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7D3" w14:textId="3398980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745073A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3CFAC" w14:textId="5FD41E0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E8C0" w14:textId="67916A2E" w:rsidR="00F4324C" w:rsidRPr="006F1B4E" w:rsidRDefault="00F4324C" w:rsidP="00F432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 xml:space="preserve">      Бусад Ажил олгогчоос олгох бусад тэтгэмж, урамшуулал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03E9" w14:textId="351D6ED8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ECB8" w14:textId="3191B996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7FA" w14:textId="3D7A72A5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9016" w14:textId="1D8D06D9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24C" w:rsidRPr="00F43DF3" w14:paraId="59068D0A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04FF" w14:textId="23CA7D8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AC7" w14:textId="643257C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Төрөөс иргэдэд олгох тэтгэмж урамшуулал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1A5A" w14:textId="006483A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74,900,000.00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C22A" w14:textId="7990C2A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61,300,000.00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C6F" w14:textId="04A90AB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CBD" w14:textId="569E9F2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81.8</w:t>
            </w:r>
          </w:p>
        </w:tc>
      </w:tr>
      <w:tr w:rsidR="00F4324C" w:rsidRPr="00F43DF3" w14:paraId="6A42AB1B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32E" w14:textId="3EA5631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17CC" w14:textId="14DD502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Ээлжийн амралтаар нутаг явах унааны хөнгөлөлт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8CA" w14:textId="57CA4D9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99F" w14:textId="51B4510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731A" w14:textId="24C37F8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19C" w14:textId="7B003FB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289C47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80F" w14:textId="30EEAC2C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47B" w14:textId="4413BAF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Тэтгэвэрт гарахад олгох нэг удаагийн мөнгөн тэтгэмж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2E4" w14:textId="68C1B5E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66,072,600.00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275B" w14:textId="657C9BD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3,621,690.00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8CA" w14:textId="78736A9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(46,378,310.00)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B74" w14:textId="37DBFD9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</w:t>
            </w:r>
          </w:p>
        </w:tc>
      </w:tr>
      <w:tr w:rsidR="00F4324C" w:rsidRPr="00F43DF3" w14:paraId="1194C333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D494" w14:textId="4AFA6ADC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387E" w14:textId="1C07B94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Хөдөө орон нутагт тогтвор сууршилтай ажилласан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DDA9" w14:textId="3707B0D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9CD2" w14:textId="6F1DA2A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0ADD" w14:textId="72F81B7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B3AC" w14:textId="3341EC7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24C" w:rsidRPr="00F43DF3" w14:paraId="1C0F51ED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9D44" w14:textId="22DF6A3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1F29" w14:textId="24F9062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Нэг удаагийн тэтгэмж, шагнал урамшуулал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1946" w14:textId="1D1D217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24,061,700.00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60CE" w14:textId="66D3F26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9887" w14:textId="6C088CC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(12,461,700.00)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36C8" w14:textId="11C6FEE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F4324C" w:rsidRPr="00F43DF3" w14:paraId="3B73C79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2BC1C" w14:textId="083371C3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373E89" w14:textId="6B12C24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Хөрөнгийн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E8BC" w14:textId="408E97E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2,095,367,300.00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B3B68" w14:textId="2944A2D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2C6B8" w14:textId="4927529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(2,095,367,300.00)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E54AF" w14:textId="04CF5D3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13AE24F8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C2C" w14:textId="11D7BCB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6889" w14:textId="27CD72F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Барилга байгууламж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6D5" w14:textId="3DE3C1B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24E8" w14:textId="110030F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B5B9" w14:textId="4F621E8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(100,000,000.00)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1ABA" w14:textId="7C3CAB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04DB0CA3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F7F1" w14:textId="787F3294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094B8" w14:textId="7EAF569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Их засвар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B36" w14:textId="34AE80A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1,495,367,300.00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4B1" w14:textId="5B124FA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C742" w14:textId="68878BD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(1,495,367,300.00)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0836" w14:textId="0D788E5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4A198173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3F05" w14:textId="279A1F20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C4F65" w14:textId="5EA8C5B2" w:rsidR="00F4324C" w:rsidRPr="006F1B4E" w:rsidRDefault="00F4324C" w:rsidP="00F4324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Бусад хөрөнгө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D8D1" w14:textId="65EA219A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9EF8" w14:textId="4AF00EAF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7027" w14:textId="76701C4C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(500,000,000.00)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5CC4" w14:textId="4E2DA6AE" w:rsidR="00F4324C" w:rsidRDefault="00F4324C" w:rsidP="00F432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7CC749FE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076FF" w14:textId="403C000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1EDCC" w14:textId="4C9B9DA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ЗАPДЛЫГ САНХЇЇЖЇЇЛЭХ ЭХ ҮҮСВЭР 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B128" w14:textId="386BF04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10,593,501,800.00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523B9" w14:textId="2B22F48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5,553,436,159.00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84207" w14:textId="770CB7B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(5,185,114,941.00)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9EDDF" w14:textId="560E040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52.4</w:t>
            </w:r>
          </w:p>
        </w:tc>
      </w:tr>
      <w:tr w:rsidR="00F4324C" w:rsidRPr="00F43DF3" w14:paraId="086D6894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824" w14:textId="2B692433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9217" w14:textId="0C67DD1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Үндсэн үйл ажиллагааны орлогоос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3AFF" w14:textId="559A568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12,700,000.00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1CC8" w14:textId="429CCD0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5,044,780.00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DD3" w14:textId="1473433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(7,655,220.00)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40F8" w14:textId="62F780C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39.7</w:t>
            </w:r>
          </w:p>
        </w:tc>
      </w:tr>
      <w:tr w:rsidR="00F4324C" w:rsidRPr="00F43DF3" w14:paraId="6CCD4810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5CB" w14:textId="0F2D25AB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726" w14:textId="05161160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Туслах үйл ажиллагааны орлогоос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D96" w14:textId="5A9AA85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7,234,500.00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07B" w14:textId="5FF2F4D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19,312,500.00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958" w14:textId="4FE68E8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11,876,100.00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5C9" w14:textId="60464A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267.0</w:t>
            </w:r>
          </w:p>
        </w:tc>
      </w:tr>
      <w:tr w:rsidR="00F4324C" w:rsidRPr="00F43DF3" w14:paraId="66D5FF71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88EC" w14:textId="702FAFB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9FE" w14:textId="4B5ACC3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Урд оны үлдэгдлээс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152" w14:textId="390B304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250,000,000.00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DEF" w14:textId="293ABBB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6D1" w14:textId="4D3FF87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(250,000,000.00)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439" w14:textId="5555AAB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</w:t>
            </w:r>
          </w:p>
        </w:tc>
      </w:tr>
      <w:tr w:rsidR="00F4324C" w:rsidRPr="00F43DF3" w14:paraId="53901BA6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FDB" w14:textId="7551C891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9D6C" w14:textId="554E979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Эрүүл мэндийн даатгалын сангаас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2269" w14:textId="7F72150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863" w14:textId="0448B50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0F5" w14:textId="08335FD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A2C" w14:textId="35F05DA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12FC286B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9E46" w14:textId="603D2E8A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BDA5" w14:textId="7E8B9E10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Тусгай зориулалтын шилжүүлгээс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3118" w14:textId="4140E59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A81" w14:textId="213E67F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66F7" w14:textId="514121C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CBE0" w14:textId="4AB8FBE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214F49AC" w14:textId="77777777" w:rsidTr="00F4324C">
        <w:trPr>
          <w:trHeight w:val="19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4C1" w14:textId="0ADA9E1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FAF" w14:textId="2DBE69D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Орлогын шилжүүлгээс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1E2" w14:textId="01EA1F5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59F" w14:textId="5D9B045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20E" w14:textId="38153FC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41E" w14:textId="223BD16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097B234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1CDA" w14:textId="17E3E1A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E170" w14:textId="149BEBC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Орон нутгийн төсвөөс санхүүжих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478" w14:textId="30FBB56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10,323,567,300.00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72E" w14:textId="07CC950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5,529,078,879.00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5A8" w14:textId="4E7E1A4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(4,939,335,821.00)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E9F" w14:textId="19B0302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53.6</w:t>
            </w:r>
          </w:p>
        </w:tc>
      </w:tr>
      <w:tr w:rsidR="00F4324C" w:rsidRPr="00F43DF3" w14:paraId="01E05133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450" w14:textId="7BB516E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D2C5" w14:textId="2A35087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Байгууллагын тоо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FA8" w14:textId="7BA9EF4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60B" w14:textId="3DC4C4B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10E" w14:textId="527887B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6DB" w14:textId="6EEBF8D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</w:t>
            </w:r>
          </w:p>
        </w:tc>
      </w:tr>
      <w:tr w:rsidR="00F4324C" w:rsidRPr="00F43DF3" w14:paraId="08FA64E5" w14:textId="77777777" w:rsidTr="00F4324C">
        <w:trPr>
          <w:trHeight w:val="2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7C980" w14:textId="4638D985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A0146" w14:textId="570407D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Ажиллагсадын тоо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FE01A" w14:textId="0C0C4E1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1,893.00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52116" w14:textId="3614D57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1,827.00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30216" w14:textId="584D805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(63.00)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3EF90" w14:textId="0A93563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96.5</w:t>
            </w:r>
          </w:p>
        </w:tc>
      </w:tr>
      <w:tr w:rsidR="00F4324C" w:rsidRPr="00F43DF3" w14:paraId="02941322" w14:textId="77777777" w:rsidTr="00F4324C">
        <w:trPr>
          <w:trHeight w:val="1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6928" w14:textId="60D2888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CD56" w14:textId="6F46D87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Удирдах ажилтан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6A15" w14:textId="70DD1AB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7B9F" w14:textId="32B915C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45B" w14:textId="018686F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8A0" w14:textId="0D62DF9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97.4</w:t>
            </w:r>
          </w:p>
        </w:tc>
      </w:tr>
      <w:tr w:rsidR="00F4324C" w:rsidRPr="00F43DF3" w14:paraId="6F3453E5" w14:textId="77777777" w:rsidTr="00F4324C">
        <w:trPr>
          <w:trHeight w:val="1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AE4" w14:textId="0971ED7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E67" w14:textId="524F42CD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Гүйцэтгэх ажилтан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7E9" w14:textId="2FBA84A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091" w14:textId="566D7EF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F7D8" w14:textId="41AC5FD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(52.00)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0B0" w14:textId="294A2BE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92.3</w:t>
            </w:r>
          </w:p>
        </w:tc>
      </w:tr>
      <w:tr w:rsidR="00F4324C" w:rsidRPr="00F43DF3" w14:paraId="6588855E" w14:textId="77777777" w:rsidTr="00F4324C">
        <w:trPr>
          <w:trHeight w:val="1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6EBB" w14:textId="5667C9E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41F" w14:textId="5C400CAA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Үйлчлэх ажилтан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173" w14:textId="0D8D9C5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79BD" w14:textId="790754E7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3402" w14:textId="29510D84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D3B" w14:textId="666CBA9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</w:t>
            </w:r>
          </w:p>
        </w:tc>
      </w:tr>
      <w:tr w:rsidR="00F4324C" w:rsidRPr="00F43DF3" w14:paraId="60AAF99A" w14:textId="77777777" w:rsidTr="00F4324C">
        <w:trPr>
          <w:trHeight w:val="1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52F" w14:textId="5558FD4D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F457" w14:textId="0DBFF271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Гэрээт ажилтан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8665" w14:textId="47367A4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3E6" w14:textId="1CE4488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44E9" w14:textId="7CBF706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(6.00)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DFD" w14:textId="653ACCC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94.5</w:t>
            </w:r>
          </w:p>
        </w:tc>
      </w:tr>
      <w:tr w:rsidR="00F4324C" w:rsidRPr="00F43DF3" w14:paraId="5B63CA62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668DB" w14:textId="68F1387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16038" w14:textId="6FB4397F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Өр, авлага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502D6" w14:textId="2BC8C93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A91F3" w14:textId="540392D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DF8B0" w14:textId="4A67B35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A3083" w14:textId="07572AD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35CB6C36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5AB" w14:textId="7F8B4F79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3276" w14:textId="7FBE3EB2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Авлагын дүн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B54" w14:textId="31B01FF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3C6" w14:textId="0127694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9,587,696.50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701A" w14:textId="18DC426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9,587,696.50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1F3" w14:textId="54ED6DD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1F649153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1A7" w14:textId="5C083A0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BF0" w14:textId="44EB5196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Татварын байгууллага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89E" w14:textId="7F516BF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23E" w14:textId="6B3F4B1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AE2" w14:textId="5321AB0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916" w14:textId="4DAB746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D9CAFA0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6B2" w14:textId="7B641225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7AF" w14:textId="5F4F7011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Нийгмийн даатгалын байгууллага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980" w14:textId="65D422C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70A" w14:textId="447CEA8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F812" w14:textId="1FF093B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16D" w14:textId="6B5FEC7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7D7B9F2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93B1" w14:textId="47BDDC40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632" w14:textId="68D48009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Хувь хүмүүсээс авлага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B09D" w14:textId="52F5DE2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F59" w14:textId="0D586A9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8,594,888.00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887" w14:textId="1C8D2ED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8,594,888.00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0306" w14:textId="6F4A643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403AF8A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EAA" w14:textId="409EF73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933A" w14:textId="1E639C0E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Аж ахуйн байгууллага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C806" w14:textId="7C9EA77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719D" w14:textId="321A932D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471,750.00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903" w14:textId="7B9CAC5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471,750.00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BBAD" w14:textId="448B7EC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E906B09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23D37" w14:textId="6C349D98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33907" w14:textId="34F5E6F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Өглөгийн дүн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F9768" w14:textId="4DF7730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7721" w14:textId="4C473CB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44,626,724.00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6FAB0" w14:textId="3CB2EE3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44,626,724.00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C19A4" w14:textId="3769D87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23BAB0F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CE5" w14:textId="1F68D522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426" w14:textId="0FC2A24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Цалин хөлстэй холбоотой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602B" w14:textId="390AEBD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DB5" w14:textId="72996088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BA8" w14:textId="3E7E6BD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33D" w14:textId="12FD1C4A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541415C5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10C" w14:textId="49A4857E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A48" w14:textId="2EA55664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НДШ-ийн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572" w14:textId="23A3AA4C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D1D" w14:textId="2DD2406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6BF0" w14:textId="41DCD59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E30" w14:textId="4FFC02C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95D7281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AB5" w14:textId="6CB91007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A0F" w14:textId="722988B7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Байр ашиглалттай холбоотой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626" w14:textId="10F45B1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74CD" w14:textId="4FF7441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16,085,380.00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633" w14:textId="1E80FCE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16,085,380.00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152" w14:textId="55722C30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9212E99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B627" w14:textId="3C60B537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03E" w14:textId="6CDFD5AC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Хангамж, бараа материалын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E53B" w14:textId="2152B2C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F6CD" w14:textId="35690D7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5AA" w14:textId="4AB8498F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9E1" w14:textId="1AEAD256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68DA7C27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6D3" w14:textId="5F614AF7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DE11" w14:textId="4F91BB88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Нормативт зардал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B9B" w14:textId="6E71156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373" w14:textId="6B29071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9F6" w14:textId="60A39E4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B46" w14:textId="7FFB44D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7D884B72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C833" w14:textId="795FF053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2CF" w14:textId="691FC487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Эд хогшил, урсгал засвар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793" w14:textId="00B062D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D38" w14:textId="7BBF0EF1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10,567,854.00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685" w14:textId="6F216F53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10,567,854.00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022" w14:textId="70B8B0C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4C1A16B7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3F1C" w14:textId="1AD5407F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831" w14:textId="70DCB383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Томилолт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C62" w14:textId="72D1696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85E" w14:textId="246A5F85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CAD" w14:textId="535EBA3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155" w14:textId="7419EE9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4324C" w:rsidRPr="00F43DF3" w14:paraId="329C986D" w14:textId="77777777" w:rsidTr="00F4324C">
        <w:trPr>
          <w:trHeight w:val="22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658" w14:textId="67A084E6" w:rsidR="00F4324C" w:rsidRPr="006F1B4E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6BF8" w14:textId="611228B5" w:rsidR="00F4324C" w:rsidRPr="006F1B4E" w:rsidRDefault="00F4324C" w:rsidP="00F432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- Бусад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64F" w14:textId="02764012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6AD" w14:textId="31DC7BEB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17,973,400.00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CA9B" w14:textId="4D05CB6E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17,973,400.00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B64" w14:textId="725A2249" w:rsidR="00F4324C" w:rsidRPr="00D23C5A" w:rsidRDefault="00F4324C" w:rsidP="00F43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34BB174A" w14:textId="087954CB" w:rsidR="003A64ED" w:rsidRDefault="003A64ED" w:rsidP="00590B3F">
      <w:pPr>
        <w:rPr>
          <w:rFonts w:ascii="Times New Roman" w:hAnsi="Times New Roman" w:cs="Times New Roman"/>
          <w:sz w:val="20"/>
          <w:szCs w:val="20"/>
          <w:lang w:val="mn-MN"/>
        </w:rPr>
      </w:pPr>
    </w:p>
    <w:p w14:paraId="543EDFA5" w14:textId="75C4EEBA" w:rsidR="00882071" w:rsidRPr="00FB44C8" w:rsidRDefault="00882071" w:rsidP="00882071">
      <w:pPr>
        <w:rPr>
          <w:rFonts w:ascii="Times New Roman" w:hAnsi="Times New Roman" w:cs="Times New Roman"/>
          <w:sz w:val="20"/>
          <w:szCs w:val="20"/>
          <w:lang w:val="mn-MN"/>
        </w:rPr>
      </w:pPr>
    </w:p>
    <w:p w14:paraId="1D86175C" w14:textId="75B73782" w:rsidR="008B6FCB" w:rsidRDefault="008B6FCB" w:rsidP="00F471C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ОРОН НУТГИЙН ХӨГЖЛИЙН САНГИЙН  </w:t>
      </w:r>
      <w:r w:rsidR="00C22FEF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1</w:t>
      </w:r>
      <w:r w:rsidR="00AC2BE8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-</w:t>
      </w:r>
      <w:r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Р САРЫН  ТӨСВИЙН</w:t>
      </w:r>
      <w:r w:rsidRPr="00FF65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F650D">
        <w:rPr>
          <w:rFonts w:ascii="Times New Roman" w:hAnsi="Times New Roman" w:cs="Times New Roman"/>
          <w:b/>
          <w:bCs/>
          <w:sz w:val="20"/>
          <w:szCs w:val="20"/>
          <w:lang w:val="mn-MN"/>
        </w:rPr>
        <w:t xml:space="preserve"> ГҮЙЦЭТГЭЛИЙН МЭДЭЭ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39"/>
        <w:gridCol w:w="4234"/>
        <w:gridCol w:w="1636"/>
        <w:gridCol w:w="1658"/>
        <w:gridCol w:w="1662"/>
      </w:tblGrid>
      <w:tr w:rsidR="00D731FB" w:rsidRPr="003213C0" w14:paraId="5FAF916F" w14:textId="77777777" w:rsidTr="00763D94">
        <w:trPr>
          <w:trHeight w:val="21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8A0" w14:textId="77777777" w:rsidR="00D731FB" w:rsidRPr="008D5AA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53C2" w14:textId="77777777" w:rsidR="00D731FB" w:rsidRPr="008D5AA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Байгууллагын нэр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6F3" w14:textId="77777777" w:rsidR="00D731FB" w:rsidRPr="003213C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13C0">
              <w:rPr>
                <w:rFonts w:ascii="Arial" w:eastAsia="Times New Roman" w:hAnsi="Arial" w:cs="Arial"/>
                <w:sz w:val="16"/>
                <w:szCs w:val="16"/>
              </w:rPr>
              <w:t>Орон нутгийн хөгжлийн сан</w:t>
            </w:r>
          </w:p>
        </w:tc>
      </w:tr>
      <w:tr w:rsidR="00D731FB" w:rsidRPr="003213C0" w14:paraId="3D719DF1" w14:textId="77777777" w:rsidTr="008E7576">
        <w:trPr>
          <w:trHeight w:val="21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4482" w14:textId="77777777" w:rsidR="00D731FB" w:rsidRPr="008D5AA0" w:rsidRDefault="00D731FB" w:rsidP="00D731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2BA" w14:textId="77777777" w:rsidR="00D731FB" w:rsidRPr="008D5AA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Зориулалт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B05" w14:textId="77777777" w:rsidR="00D731FB" w:rsidRPr="003213C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13C0">
              <w:rPr>
                <w:rFonts w:ascii="Arial" w:eastAsia="Times New Roman" w:hAnsi="Arial" w:cs="Arial"/>
                <w:sz w:val="16"/>
                <w:szCs w:val="16"/>
              </w:rPr>
              <w:t>төлөвлөгөө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134D" w14:textId="77777777" w:rsidR="00D731FB" w:rsidRPr="003213C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13C0">
              <w:rPr>
                <w:rFonts w:ascii="Arial" w:eastAsia="Times New Roman" w:hAnsi="Arial" w:cs="Arial"/>
                <w:sz w:val="16"/>
                <w:szCs w:val="16"/>
              </w:rPr>
              <w:t>гүйцэтгэл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B90" w14:textId="77777777" w:rsidR="00D731FB" w:rsidRPr="003213C0" w:rsidRDefault="00D731FB" w:rsidP="00D73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13C0">
              <w:rPr>
                <w:rFonts w:ascii="Arial" w:eastAsia="Times New Roman" w:hAnsi="Arial" w:cs="Arial"/>
                <w:sz w:val="16"/>
                <w:szCs w:val="16"/>
              </w:rPr>
              <w:t>зөрүү</w:t>
            </w:r>
          </w:p>
        </w:tc>
      </w:tr>
      <w:tr w:rsidR="00CD6A8C" w:rsidRPr="008E7576" w14:paraId="692CEF1A" w14:textId="77777777" w:rsidTr="008E7576">
        <w:trPr>
          <w:trHeight w:val="21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FD18" w14:textId="77777777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Мөнгөн хөрөнгийн эхний /эцсийн/ үлдэгдэл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3B2" w14:textId="0A046D0B" w:rsidR="00CD6A8C" w:rsidRPr="0029792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7C33" w14:textId="072FEA1B" w:rsidR="00CD6A8C" w:rsidRPr="0029792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2,757,351,353.37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4A3" w14:textId="0591CE96" w:rsidR="00CD6A8C" w:rsidRPr="008E757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D6A8C" w:rsidRPr="008E7576" w14:paraId="1B3E8301" w14:textId="77777777" w:rsidTr="008E7576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DB9FE" w14:textId="7777777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547A7" w14:textId="5DF59C4E" w:rsidR="00CD6A8C" w:rsidRPr="008A4CC4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4CC4">
              <w:rPr>
                <w:rFonts w:ascii="Arial" w:hAnsi="Arial" w:cs="Arial"/>
                <w:color w:val="000000"/>
                <w:sz w:val="16"/>
                <w:szCs w:val="16"/>
              </w:rPr>
              <w:t>II.  НИЙТ ЗАРЛАГЫН ДҮН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A873F" w14:textId="73CC17BF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32A7E" w14:textId="6612BBAD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73,423,921.00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1FCDC" w14:textId="77B6BE13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(1,576,357,679.00)</w:t>
            </w:r>
          </w:p>
        </w:tc>
      </w:tr>
      <w:tr w:rsidR="00CD6A8C" w:rsidRPr="008E7576" w14:paraId="0EB0AD0F" w14:textId="77777777" w:rsidTr="008E7576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4733D" w14:textId="7777777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5B5A4" w14:textId="1A541648" w:rsidR="00CD6A8C" w:rsidRPr="008A4CC4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4CC4">
              <w:rPr>
                <w:rFonts w:ascii="Arial" w:hAnsi="Arial" w:cs="Arial"/>
                <w:color w:val="000000"/>
                <w:sz w:val="16"/>
                <w:szCs w:val="16"/>
              </w:rPr>
              <w:t>IV. УРСГАЛ ЗАРДЛЫН ДҮН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1D2E" w14:textId="758A77F6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A6E4A" w14:textId="308380A5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73,423,921.00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5DB09" w14:textId="3FEB0E9C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(1,576,357,679.00)</w:t>
            </w:r>
          </w:p>
        </w:tc>
      </w:tr>
      <w:tr w:rsidR="00CD6A8C" w:rsidRPr="003213C0" w14:paraId="39051C8A" w14:textId="77777777" w:rsidTr="008E7576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91B65" w14:textId="1C5EED40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CCDEE" w14:textId="5F6B61CC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Урсгал шилжүүлэг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4EDF1" w14:textId="043F3274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8FF28" w14:textId="37DAE085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73,423,921.00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17BC0" w14:textId="62E41C9D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(1,576,357,679.00)</w:t>
            </w:r>
          </w:p>
        </w:tc>
      </w:tr>
      <w:tr w:rsidR="00CD6A8C" w:rsidRPr="003213C0" w14:paraId="0B7FFDD1" w14:textId="77777777" w:rsidTr="008E7576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EEC" w14:textId="0A28F78F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6D78" w14:textId="73BCCCFF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Засгийн газрын дотоод шилжүүлэг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751A" w14:textId="5419E91E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E7C" w14:textId="04FFA088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73,423,921.00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54B" w14:textId="5DBE4272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(1,576,357,679.00)</w:t>
            </w:r>
          </w:p>
        </w:tc>
      </w:tr>
      <w:tr w:rsidR="00CD6A8C" w:rsidRPr="003213C0" w14:paraId="0873D617" w14:textId="77777777" w:rsidTr="008A4CC4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351D8" w14:textId="737EA7C3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7C766" w14:textId="40BA2CBB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>ЗАPДЛЫГ САНХЇЇЖЇЇЛЭХ ЭХ ҮҮСВЭР 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97E88" w14:textId="3556D8B6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DF27" w14:textId="11600233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2,830,775,274.37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BA68" w14:textId="7C50AB87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1,180,993,674.37</w:t>
            </w:r>
          </w:p>
        </w:tc>
      </w:tr>
      <w:tr w:rsidR="00CD6A8C" w:rsidRPr="003213C0" w14:paraId="7F2D3C98" w14:textId="77777777" w:rsidTr="008A4CC4">
        <w:trPr>
          <w:trHeight w:val="1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FE9" w14:textId="0CEB350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095D" w14:textId="17FB8AF4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Туслах үйл ажиллагааны орлогоос санхүүжих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5B6" w14:textId="2534E0FA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1,649,781,600.00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D130" w14:textId="53483F8A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2,830,775,274.37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EF83" w14:textId="2FA03659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1,180,993,674.37</w:t>
            </w:r>
          </w:p>
        </w:tc>
      </w:tr>
      <w:tr w:rsidR="00CD6A8C" w:rsidRPr="003213C0" w14:paraId="60D74C19" w14:textId="77777777" w:rsidTr="008A4CC4">
        <w:trPr>
          <w:trHeight w:val="1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26B" w14:textId="0811F9C5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543" w14:textId="11395FDF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Урд оны үлдэгдлээс санхүүжих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237D" w14:textId="4D25C23E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EAE" w14:textId="6D265E67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830,000.00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252F" w14:textId="7400813D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(7,170,000.00)</w:t>
            </w:r>
          </w:p>
        </w:tc>
      </w:tr>
      <w:tr w:rsidR="00CD6A8C" w:rsidRPr="003213C0" w14:paraId="62D8EF12" w14:textId="77777777" w:rsidTr="008A4CC4">
        <w:trPr>
          <w:trHeight w:val="1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571" w14:textId="16484536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F17E" w14:textId="4FF2F70B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Орлогын шилжүүлгээс санхүүжих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48C3" w14:textId="6A93C766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1,491,781,600.00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4073" w14:textId="630F543B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2,525,747,313.05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4CED" w14:textId="7208C509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1,033,965,713.05</w:t>
            </w:r>
          </w:p>
        </w:tc>
      </w:tr>
      <w:tr w:rsidR="00CD6A8C" w:rsidRPr="003213C0" w14:paraId="01059A4A" w14:textId="77777777" w:rsidTr="008A4CC4">
        <w:trPr>
          <w:trHeight w:val="2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709D" w14:textId="720166D9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002A" w14:textId="4408560C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5AA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Орон нутгийн төсвөөс санхүүжих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2FE3" w14:textId="095E49A4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F22" w14:textId="70858A6F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43,643,187.03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B2C3" w14:textId="3D95CFD2" w:rsidR="00CD6A8C" w:rsidRPr="00C64D96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43,643,187.03</w:t>
            </w:r>
          </w:p>
        </w:tc>
      </w:tr>
    </w:tbl>
    <w:p w14:paraId="0019D39A" w14:textId="15396BC3" w:rsidR="009434FE" w:rsidRPr="00FB44C8" w:rsidRDefault="009434FE" w:rsidP="00882071">
      <w:pPr>
        <w:rPr>
          <w:rFonts w:ascii="Times New Roman" w:hAnsi="Times New Roman" w:cs="Times New Roman"/>
          <w:sz w:val="20"/>
          <w:szCs w:val="20"/>
          <w:lang w:val="mn-MN"/>
        </w:rPr>
      </w:pPr>
    </w:p>
    <w:p w14:paraId="7B7F5CF6" w14:textId="024AC428" w:rsidR="00391D1C" w:rsidRDefault="00391D1C" w:rsidP="009466A2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 xml:space="preserve">ТУСГАЙ САНГУУДЫН  </w:t>
      </w:r>
      <w:r w:rsidR="00C22FEF">
        <w:rPr>
          <w:rFonts w:ascii="Times New Roman" w:hAnsi="Times New Roman" w:cs="Times New Roman"/>
          <w:b/>
          <w:bCs/>
          <w:noProof/>
          <w:sz w:val="20"/>
          <w:szCs w:val="20"/>
        </w:rPr>
        <w:t>1</w:t>
      </w:r>
      <w:r w:rsidRPr="00FF650D">
        <w:rPr>
          <w:rFonts w:ascii="Times New Roman" w:hAnsi="Times New Roman" w:cs="Times New Roman"/>
          <w:b/>
          <w:bCs/>
          <w:noProof/>
          <w:sz w:val="20"/>
          <w:szCs w:val="20"/>
          <w:lang w:val="mn-MN"/>
        </w:rPr>
        <w:t>-Р САРЫН  ТӨСВИЙН</w:t>
      </w:r>
      <w:r w:rsidRPr="00FF65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F650D">
        <w:rPr>
          <w:rFonts w:ascii="Times New Roman" w:hAnsi="Times New Roman" w:cs="Times New Roman"/>
          <w:b/>
          <w:bCs/>
          <w:sz w:val="20"/>
          <w:szCs w:val="20"/>
          <w:lang w:val="mn-MN"/>
        </w:rPr>
        <w:t xml:space="preserve"> ГҮЙЦЭТГЭЛИЙН МЭДЭЭ</w:t>
      </w: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437"/>
        <w:gridCol w:w="4383"/>
        <w:gridCol w:w="1682"/>
        <w:gridCol w:w="1563"/>
        <w:gridCol w:w="1569"/>
      </w:tblGrid>
      <w:tr w:rsidR="00793B0B" w:rsidRPr="00E7095B" w14:paraId="4E108B2B" w14:textId="77777777" w:rsidTr="003138BD">
        <w:trPr>
          <w:trHeight w:val="21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BFB" w14:textId="77777777" w:rsidR="00793B0B" w:rsidRPr="008D5AA0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47E" w14:textId="77777777" w:rsidR="00793B0B" w:rsidRPr="008D5AA0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Байгууллагын нэр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41E" w14:textId="77777777" w:rsidR="00793B0B" w:rsidRPr="00E7095B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7095B">
              <w:rPr>
                <w:rFonts w:ascii="Arial" w:eastAsia="Times New Roman" w:hAnsi="Arial" w:cs="Arial"/>
                <w:sz w:val="16"/>
                <w:szCs w:val="16"/>
              </w:rPr>
              <w:t>Тусгай сангууд</w:t>
            </w:r>
          </w:p>
        </w:tc>
      </w:tr>
      <w:tr w:rsidR="00793B0B" w:rsidRPr="00E7095B" w14:paraId="50FA81B5" w14:textId="77777777" w:rsidTr="00982297">
        <w:trPr>
          <w:trHeight w:val="21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DA45" w14:textId="77777777" w:rsidR="00793B0B" w:rsidRPr="008D5AA0" w:rsidRDefault="00793B0B" w:rsidP="00793B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741" w14:textId="77777777" w:rsidR="00793B0B" w:rsidRPr="008D5AA0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Зориулалт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E887" w14:textId="77777777" w:rsidR="00793B0B" w:rsidRPr="00E7095B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7095B">
              <w:rPr>
                <w:rFonts w:ascii="Arial" w:eastAsia="Times New Roman" w:hAnsi="Arial" w:cs="Arial"/>
                <w:sz w:val="16"/>
                <w:szCs w:val="16"/>
              </w:rPr>
              <w:t>төлөвлөгөө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A90" w14:textId="77777777" w:rsidR="00793B0B" w:rsidRPr="00E7095B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7095B">
              <w:rPr>
                <w:rFonts w:ascii="Arial" w:eastAsia="Times New Roman" w:hAnsi="Arial" w:cs="Arial"/>
                <w:sz w:val="16"/>
                <w:szCs w:val="16"/>
              </w:rPr>
              <w:t>гүйцэтгэл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FC9" w14:textId="77777777" w:rsidR="00793B0B" w:rsidRPr="00E7095B" w:rsidRDefault="00793B0B" w:rsidP="0079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7095B">
              <w:rPr>
                <w:rFonts w:ascii="Arial" w:eastAsia="Times New Roman" w:hAnsi="Arial" w:cs="Arial"/>
                <w:sz w:val="16"/>
                <w:szCs w:val="16"/>
              </w:rPr>
              <w:t>зөрүү</w:t>
            </w:r>
          </w:p>
        </w:tc>
      </w:tr>
      <w:tr w:rsidR="00755378" w:rsidRPr="00E7095B" w14:paraId="6C76C7A7" w14:textId="77777777" w:rsidTr="00982297">
        <w:trPr>
          <w:trHeight w:val="2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E5BB" w14:textId="77777777" w:rsidR="00755378" w:rsidRPr="008D5AA0" w:rsidRDefault="00755378" w:rsidP="00755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Мөнгөн хөрөнгийн эхний /эцсийн/ үлдэгдэл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3C5" w14:textId="4BAEBB46" w:rsidR="00755378" w:rsidRPr="008D5A1A" w:rsidRDefault="00755378" w:rsidP="00755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486D" w14:textId="58FE0AC8" w:rsidR="00755378" w:rsidRPr="008D5A1A" w:rsidRDefault="00755378" w:rsidP="00755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1,815,654,985.99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1F6" w14:textId="3B5DF385" w:rsidR="00755378" w:rsidRPr="008D5A1A" w:rsidRDefault="00755378" w:rsidP="00755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D6A8C" w:rsidRPr="00E7095B" w14:paraId="68A79C4E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630FB" w14:textId="7777777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1C275" w14:textId="421C47E9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 НИЙТ ЗАРЛАГЫН ДҮН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DE1F7" w14:textId="3C3AC13A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1,410,387,900.00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28417" w14:textId="4AD32D35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120,200,450.00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4B82" w14:textId="227A35DA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(1,290,187,450.00)</w:t>
            </w:r>
          </w:p>
        </w:tc>
      </w:tr>
      <w:tr w:rsidR="00CD6A8C" w:rsidRPr="00E7095B" w14:paraId="5053283E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453A0" w14:textId="7777777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8DB31" w14:textId="536722C5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 УРСГАЛ ЗАРДЛЫН ДҮН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DDE3E" w14:textId="1178A3CF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1,410,387,900.00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39DA1" w14:textId="5C78D0BE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120,200,450.00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310AA" w14:textId="21ECF00D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(1,290,187,450.00)</w:t>
            </w:r>
          </w:p>
        </w:tc>
      </w:tr>
      <w:tr w:rsidR="00CD6A8C" w:rsidRPr="00E7095B" w14:paraId="4A615BC3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BAE3D" w14:textId="77777777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81A3A" w14:textId="4499FAD4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Бараа, үйлчилгээний зардал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2E229" w14:textId="409BA226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1,410,387,900.00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B167C" w14:textId="32B48111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120,200,450.00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A79D9" w14:textId="51C84723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(1,290,187,450.00)</w:t>
            </w:r>
          </w:p>
        </w:tc>
      </w:tr>
      <w:tr w:rsidR="00CD6A8C" w:rsidRPr="00E7095B" w14:paraId="732FCB7A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0AEA6" w14:textId="6DDC4579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90B44" w14:textId="2AA48F5A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Бусдаар гүйцэтгїїлсэн ажил, үйлчилгээний төлбөр хураамж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21E4C" w14:textId="2AA7DF01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1,380,387,900.00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2759" w14:textId="26D7E643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120,200,450.00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F3DB9" w14:textId="43A94F90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(1,260,187,450.00)</w:t>
            </w:r>
          </w:p>
        </w:tc>
      </w:tr>
      <w:tr w:rsidR="00CD6A8C" w:rsidRPr="00E7095B" w14:paraId="503BDF83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F78" w14:textId="4C21185A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23B8" w14:textId="04E4EDF7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Бусдаар гүйцэтгїїлсэн ажил, үйлчилгээний төлбөр хураамж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B5F" w14:textId="226A0F82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1,380,387,900.00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09A" w14:textId="41165BC7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120,200,450.00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A6A" w14:textId="11CBB2D1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(1,260,187,450.00)</w:t>
            </w:r>
          </w:p>
        </w:tc>
      </w:tr>
      <w:tr w:rsidR="00CD6A8C" w:rsidRPr="00E7095B" w14:paraId="264DDCE4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1CFA5" w14:textId="4D4035A9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797CD" w14:textId="0A531AF3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Бараа үйлчилгээний бусад зардал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7696B" w14:textId="2FC8AAB5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30,000,000.00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3F9ED" w14:textId="6575617F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BA96" w14:textId="632A28DD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(30,000,000.00)</w:t>
            </w:r>
          </w:p>
        </w:tc>
      </w:tr>
      <w:tr w:rsidR="00CD6A8C" w:rsidRPr="00E7095B" w14:paraId="06860317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ECD9" w14:textId="08B1CEE3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0864" w14:textId="1FBB4811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Бараа үйлчилгээний бусад зардал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9B7" w14:textId="259A0ABB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30,000,000.00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C99" w14:textId="3F5D3B82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F7D" w14:textId="76C0BA19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(30,000,000.00)</w:t>
            </w:r>
          </w:p>
        </w:tc>
      </w:tr>
      <w:tr w:rsidR="00CD6A8C" w:rsidRPr="00E7095B" w14:paraId="792E9E89" w14:textId="77777777" w:rsidTr="00982297">
        <w:trPr>
          <w:trHeight w:val="2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5B76E" w14:textId="5F4A2CF0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AD11A" w14:textId="1B1A6DE0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Бусад хөрөнгө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499A1" w14:textId="370907D7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1,410,387,900.00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67E65" w14:textId="41EDBD64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1,935,855,435.99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BB86A" w14:textId="61A4E09A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525,467,535.99</w:t>
            </w:r>
          </w:p>
        </w:tc>
      </w:tr>
      <w:tr w:rsidR="00CD6A8C" w:rsidRPr="00E7095B" w14:paraId="486C98AE" w14:textId="77777777" w:rsidTr="00982297">
        <w:trPr>
          <w:trHeight w:val="19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A6B" w14:textId="49EEFCDE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FD08" w14:textId="7732BB85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ЗАPДЛЫГ САНХЇЇЖЇЇЛЭХ ЭХ ҮҮСВЭР :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4A8" w14:textId="51BB185C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1,410,387,900.00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853" w14:textId="1FFDC3B3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1,935,855,435.99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315" w14:textId="4C7D998D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525,467,535.99</w:t>
            </w:r>
          </w:p>
        </w:tc>
      </w:tr>
      <w:tr w:rsidR="00CD6A8C" w:rsidRPr="00E7095B" w14:paraId="2B1EADB2" w14:textId="77777777" w:rsidTr="00F92EFC">
        <w:trPr>
          <w:trHeight w:val="19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311" w14:textId="7357D9A8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BD36" w14:textId="65D3F127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Үндсэн үйл ажиллагааны орлогоос санхүүжих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6A3" w14:textId="6FA91996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32,500,000.00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2C5" w14:textId="6588AF99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118,643,864.49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B50" w14:textId="7CFEE6CD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86,143,864.49</w:t>
            </w:r>
          </w:p>
        </w:tc>
      </w:tr>
      <w:tr w:rsidR="00CD6A8C" w:rsidRPr="00E7095B" w14:paraId="0E0DFBDF" w14:textId="77777777" w:rsidTr="00F92EFC">
        <w:trPr>
          <w:trHeight w:val="19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324" w14:textId="1A2A5D1D" w:rsidR="00CD6A8C" w:rsidRPr="008D5AA0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5AA0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5EDF" w14:textId="7550A219" w:rsidR="00CD6A8C" w:rsidRPr="008D5AA0" w:rsidRDefault="00CD6A8C" w:rsidP="00CD6A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Туслах үйл ажиллагааны орлогоос санхүүжих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634" w14:textId="67573500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FAA" w14:textId="6BA3EDDD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5,402,095.00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E22" w14:textId="2F2AF1C8" w:rsidR="00CD6A8C" w:rsidRPr="00A521DC" w:rsidRDefault="00CD6A8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5,402,095.00</w:t>
            </w:r>
          </w:p>
        </w:tc>
      </w:tr>
      <w:tr w:rsidR="00CD6A8C" w:rsidRPr="00E7095B" w14:paraId="4AFE6594" w14:textId="77777777" w:rsidTr="00F92EFC">
        <w:trPr>
          <w:trHeight w:val="19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2D8B" w14:textId="5F53D077" w:rsidR="00F92EFC" w:rsidRPr="00F92EFC" w:rsidRDefault="00F92EFC" w:rsidP="00F92E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1965" w14:textId="316798FC" w:rsidR="00CD6A8C" w:rsidRPr="008D5AA0" w:rsidRDefault="00CD6A8C" w:rsidP="00CD6A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Урд оны үлдэгдлээс санхүүжих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00BE" w14:textId="60C079D5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1,377,887,900.00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7D0C" w14:textId="7A0485BE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1,768,166,289.47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14D" w14:textId="7D19A493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390,278,389.47</w:t>
            </w:r>
          </w:p>
        </w:tc>
      </w:tr>
      <w:tr w:rsidR="00CD6A8C" w:rsidRPr="00E7095B" w14:paraId="6978B53B" w14:textId="77777777" w:rsidTr="00F92EFC">
        <w:trPr>
          <w:trHeight w:val="19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3311" w14:textId="6E595284" w:rsidR="00CD6A8C" w:rsidRPr="00F92EFC" w:rsidRDefault="00F92EFC" w:rsidP="00CD6A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299" w14:textId="657FF74C" w:rsidR="00CD6A8C" w:rsidRDefault="00CD6A8C" w:rsidP="00CD6A8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n-MN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Орлогын шилжүүлгээс санхүүжих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5EE2" w14:textId="297B8E51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B987" w14:textId="61CE4930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43,643,187.03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3713" w14:textId="7B3F2A0B" w:rsidR="00CD6A8C" w:rsidRDefault="00CD6A8C" w:rsidP="00CD6A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43,643,187.03</w:t>
            </w:r>
          </w:p>
        </w:tc>
      </w:tr>
    </w:tbl>
    <w:p w14:paraId="604D3377" w14:textId="0CBC553E" w:rsidR="009434FE" w:rsidRDefault="009434FE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301EEC6A" w14:textId="2D605D86" w:rsidR="009434FE" w:rsidRDefault="009434FE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4F0AE4D" w14:textId="77777777" w:rsidR="009434FE" w:rsidRDefault="009434FE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4A60EF1" w14:textId="77777777" w:rsidR="005B61A4" w:rsidRDefault="005B61A4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38454497" w14:textId="3F40D372" w:rsidR="006A3D8E" w:rsidRPr="00F475BB" w:rsidRDefault="006A3D8E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03198992" w14:textId="7C96848D" w:rsidR="00B43AB7" w:rsidRDefault="00B43AB7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35681BCB" w14:textId="0F20701E" w:rsidR="00353229" w:rsidRDefault="00353229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6A79E9CA" w14:textId="620AE1BE" w:rsidR="00353229" w:rsidRDefault="00353229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56831D6C" w14:textId="7F0CAB8C" w:rsidR="00353229" w:rsidRDefault="00353229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241E089B" w14:textId="2F3CE7C5" w:rsidR="00353229" w:rsidRDefault="00353229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4E9432A7" w14:textId="26681274" w:rsidR="00353229" w:rsidRDefault="00353229" w:rsidP="009A7550">
      <w:pPr>
        <w:spacing w:after="0" w:line="36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0B03995B" w14:textId="162B2E9C" w:rsidR="009A434E" w:rsidRDefault="009A434E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val="mn-MN"/>
        </w:rPr>
      </w:pPr>
    </w:p>
    <w:p w14:paraId="0A4147C1" w14:textId="42FFAC0A" w:rsidR="000E4D8D" w:rsidRDefault="00E11EFF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val="mn-MN"/>
        </w:rPr>
      </w:pPr>
      <w:r w:rsidRPr="00E11EFF"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inline distT="0" distB="0" distL="0" distR="0" wp14:anchorId="3D6FA1AD" wp14:editId="25CB66A0">
            <wp:extent cx="6120765" cy="4327572"/>
            <wp:effectExtent l="0" t="0" r="0" b="0"/>
            <wp:docPr id="3" name="Picture 3" descr="C:\Users\dell\Downloads\421539860_918739333031786_65931381974059203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421539860_918739333031786_659313819740592036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7D72C" w14:textId="072CDEBF" w:rsidR="00515ACC" w:rsidRPr="00307FA5" w:rsidRDefault="00515ACC" w:rsidP="009A755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val="mn-MN"/>
        </w:rPr>
      </w:pPr>
    </w:p>
    <w:sectPr w:rsidR="00515ACC" w:rsidRPr="00307FA5" w:rsidSect="00590B3F">
      <w:pgSz w:w="12240" w:h="15840"/>
      <w:pgMar w:top="1276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F99"/>
    <w:multiLevelType w:val="hybridMultilevel"/>
    <w:tmpl w:val="B97413B8"/>
    <w:lvl w:ilvl="0" w:tplc="E182F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E"/>
    <w:rsid w:val="0000202C"/>
    <w:rsid w:val="000041B4"/>
    <w:rsid w:val="00005245"/>
    <w:rsid w:val="00005511"/>
    <w:rsid w:val="00007170"/>
    <w:rsid w:val="00007591"/>
    <w:rsid w:val="000117DB"/>
    <w:rsid w:val="00013A4D"/>
    <w:rsid w:val="000174C6"/>
    <w:rsid w:val="000306B5"/>
    <w:rsid w:val="0003206A"/>
    <w:rsid w:val="0003579B"/>
    <w:rsid w:val="00040884"/>
    <w:rsid w:val="000435B8"/>
    <w:rsid w:val="00050418"/>
    <w:rsid w:val="000510E3"/>
    <w:rsid w:val="000533E5"/>
    <w:rsid w:val="00057C37"/>
    <w:rsid w:val="00061C0E"/>
    <w:rsid w:val="00064569"/>
    <w:rsid w:val="00064CFF"/>
    <w:rsid w:val="00066DB9"/>
    <w:rsid w:val="0006733A"/>
    <w:rsid w:val="00067AE0"/>
    <w:rsid w:val="00072BE1"/>
    <w:rsid w:val="00074715"/>
    <w:rsid w:val="00074F8A"/>
    <w:rsid w:val="0008191A"/>
    <w:rsid w:val="0008209F"/>
    <w:rsid w:val="000826FE"/>
    <w:rsid w:val="000828D5"/>
    <w:rsid w:val="00083F6F"/>
    <w:rsid w:val="00085F58"/>
    <w:rsid w:val="00086680"/>
    <w:rsid w:val="000870D0"/>
    <w:rsid w:val="0008791E"/>
    <w:rsid w:val="00087ABE"/>
    <w:rsid w:val="00091327"/>
    <w:rsid w:val="000913D4"/>
    <w:rsid w:val="0009593A"/>
    <w:rsid w:val="000960C9"/>
    <w:rsid w:val="00096690"/>
    <w:rsid w:val="00096CCE"/>
    <w:rsid w:val="000A2569"/>
    <w:rsid w:val="000A3DC6"/>
    <w:rsid w:val="000B32DC"/>
    <w:rsid w:val="000B4A9A"/>
    <w:rsid w:val="000C01CB"/>
    <w:rsid w:val="000C033D"/>
    <w:rsid w:val="000C038E"/>
    <w:rsid w:val="000C29AF"/>
    <w:rsid w:val="000C6FCF"/>
    <w:rsid w:val="000C703A"/>
    <w:rsid w:val="000C731C"/>
    <w:rsid w:val="000D4865"/>
    <w:rsid w:val="000D5D36"/>
    <w:rsid w:val="000E4D8D"/>
    <w:rsid w:val="000E55B0"/>
    <w:rsid w:val="000F0CE3"/>
    <w:rsid w:val="000F0E25"/>
    <w:rsid w:val="000F4FB1"/>
    <w:rsid w:val="000F6F92"/>
    <w:rsid w:val="00100A0C"/>
    <w:rsid w:val="00100FA6"/>
    <w:rsid w:val="00101396"/>
    <w:rsid w:val="00101CE8"/>
    <w:rsid w:val="00101EBD"/>
    <w:rsid w:val="00102A6F"/>
    <w:rsid w:val="00116C8C"/>
    <w:rsid w:val="00117E14"/>
    <w:rsid w:val="00121349"/>
    <w:rsid w:val="0012248E"/>
    <w:rsid w:val="0012369E"/>
    <w:rsid w:val="001317F9"/>
    <w:rsid w:val="00133FFC"/>
    <w:rsid w:val="001351F4"/>
    <w:rsid w:val="00135EEF"/>
    <w:rsid w:val="00137A56"/>
    <w:rsid w:val="001412C4"/>
    <w:rsid w:val="00141654"/>
    <w:rsid w:val="00143578"/>
    <w:rsid w:val="00146B1C"/>
    <w:rsid w:val="00150457"/>
    <w:rsid w:val="001507E4"/>
    <w:rsid w:val="0015299E"/>
    <w:rsid w:val="0016227C"/>
    <w:rsid w:val="00166546"/>
    <w:rsid w:val="00170159"/>
    <w:rsid w:val="00173FF4"/>
    <w:rsid w:val="001752CA"/>
    <w:rsid w:val="00182E34"/>
    <w:rsid w:val="00184179"/>
    <w:rsid w:val="0018498A"/>
    <w:rsid w:val="0018668D"/>
    <w:rsid w:val="00187020"/>
    <w:rsid w:val="00192312"/>
    <w:rsid w:val="00194233"/>
    <w:rsid w:val="00194BCF"/>
    <w:rsid w:val="001A120D"/>
    <w:rsid w:val="001A344F"/>
    <w:rsid w:val="001A3987"/>
    <w:rsid w:val="001A3FF8"/>
    <w:rsid w:val="001A5E97"/>
    <w:rsid w:val="001B2C7C"/>
    <w:rsid w:val="001B5250"/>
    <w:rsid w:val="001B6B31"/>
    <w:rsid w:val="001C01F1"/>
    <w:rsid w:val="001C09D2"/>
    <w:rsid w:val="001C1F0B"/>
    <w:rsid w:val="001C412F"/>
    <w:rsid w:val="001C4308"/>
    <w:rsid w:val="001D713D"/>
    <w:rsid w:val="001E12D5"/>
    <w:rsid w:val="001E2895"/>
    <w:rsid w:val="001F1874"/>
    <w:rsid w:val="001F1A70"/>
    <w:rsid w:val="001F3082"/>
    <w:rsid w:val="001F5C4F"/>
    <w:rsid w:val="001F5D3B"/>
    <w:rsid w:val="001F79DD"/>
    <w:rsid w:val="00200A18"/>
    <w:rsid w:val="00205B41"/>
    <w:rsid w:val="002066D6"/>
    <w:rsid w:val="00206984"/>
    <w:rsid w:val="00206C71"/>
    <w:rsid w:val="00210698"/>
    <w:rsid w:val="00210935"/>
    <w:rsid w:val="00215992"/>
    <w:rsid w:val="0022319D"/>
    <w:rsid w:val="00226F9D"/>
    <w:rsid w:val="002270C5"/>
    <w:rsid w:val="002275BD"/>
    <w:rsid w:val="0023131C"/>
    <w:rsid w:val="00233D22"/>
    <w:rsid w:val="00235E18"/>
    <w:rsid w:val="00240641"/>
    <w:rsid w:val="00247741"/>
    <w:rsid w:val="00251C0A"/>
    <w:rsid w:val="00252843"/>
    <w:rsid w:val="002538C8"/>
    <w:rsid w:val="00254E36"/>
    <w:rsid w:val="002555F1"/>
    <w:rsid w:val="002567C4"/>
    <w:rsid w:val="00256D57"/>
    <w:rsid w:val="0026352A"/>
    <w:rsid w:val="00264255"/>
    <w:rsid w:val="00265611"/>
    <w:rsid w:val="002676C6"/>
    <w:rsid w:val="00280842"/>
    <w:rsid w:val="002809A3"/>
    <w:rsid w:val="002862AE"/>
    <w:rsid w:val="00290FBE"/>
    <w:rsid w:val="0029583B"/>
    <w:rsid w:val="002968C5"/>
    <w:rsid w:val="00297920"/>
    <w:rsid w:val="00297A4C"/>
    <w:rsid w:val="002A5A4D"/>
    <w:rsid w:val="002B1358"/>
    <w:rsid w:val="002B2E37"/>
    <w:rsid w:val="002B412D"/>
    <w:rsid w:val="002C0892"/>
    <w:rsid w:val="002C233A"/>
    <w:rsid w:val="002C2E67"/>
    <w:rsid w:val="002C445C"/>
    <w:rsid w:val="002C5A57"/>
    <w:rsid w:val="002D081E"/>
    <w:rsid w:val="002D17B1"/>
    <w:rsid w:val="002D18F4"/>
    <w:rsid w:val="002D19BA"/>
    <w:rsid w:val="002D67FE"/>
    <w:rsid w:val="002D78E7"/>
    <w:rsid w:val="002D7BAD"/>
    <w:rsid w:val="002E13E8"/>
    <w:rsid w:val="002E3AEC"/>
    <w:rsid w:val="002E42A9"/>
    <w:rsid w:val="002E738C"/>
    <w:rsid w:val="002F13D2"/>
    <w:rsid w:val="002F1DBE"/>
    <w:rsid w:val="002F4692"/>
    <w:rsid w:val="002F63E0"/>
    <w:rsid w:val="00304D25"/>
    <w:rsid w:val="00306213"/>
    <w:rsid w:val="00307FA5"/>
    <w:rsid w:val="0031240C"/>
    <w:rsid w:val="00312AAB"/>
    <w:rsid w:val="003138BD"/>
    <w:rsid w:val="003204B1"/>
    <w:rsid w:val="003213C0"/>
    <w:rsid w:val="00321C53"/>
    <w:rsid w:val="00326F81"/>
    <w:rsid w:val="00330805"/>
    <w:rsid w:val="0033095C"/>
    <w:rsid w:val="00331BD4"/>
    <w:rsid w:val="00334CE2"/>
    <w:rsid w:val="00335EFA"/>
    <w:rsid w:val="00337DD7"/>
    <w:rsid w:val="0034063B"/>
    <w:rsid w:val="003439EA"/>
    <w:rsid w:val="003439EB"/>
    <w:rsid w:val="00346648"/>
    <w:rsid w:val="00350405"/>
    <w:rsid w:val="0035041E"/>
    <w:rsid w:val="0035162E"/>
    <w:rsid w:val="00353229"/>
    <w:rsid w:val="00353260"/>
    <w:rsid w:val="003534D6"/>
    <w:rsid w:val="00353E81"/>
    <w:rsid w:val="0035753C"/>
    <w:rsid w:val="00365972"/>
    <w:rsid w:val="00366018"/>
    <w:rsid w:val="003711F8"/>
    <w:rsid w:val="003720E3"/>
    <w:rsid w:val="003725B3"/>
    <w:rsid w:val="00372E39"/>
    <w:rsid w:val="0037740A"/>
    <w:rsid w:val="003809DF"/>
    <w:rsid w:val="00381CB7"/>
    <w:rsid w:val="003848AD"/>
    <w:rsid w:val="00387C57"/>
    <w:rsid w:val="003902D8"/>
    <w:rsid w:val="00390689"/>
    <w:rsid w:val="00391D1C"/>
    <w:rsid w:val="0039631E"/>
    <w:rsid w:val="003A5628"/>
    <w:rsid w:val="003A64ED"/>
    <w:rsid w:val="003A7425"/>
    <w:rsid w:val="003B7FE7"/>
    <w:rsid w:val="003C1D7B"/>
    <w:rsid w:val="003D6C1F"/>
    <w:rsid w:val="003E44F2"/>
    <w:rsid w:val="003F04EC"/>
    <w:rsid w:val="003F1A09"/>
    <w:rsid w:val="003F64C7"/>
    <w:rsid w:val="003F6D34"/>
    <w:rsid w:val="003F6D3F"/>
    <w:rsid w:val="003F6F03"/>
    <w:rsid w:val="0040187C"/>
    <w:rsid w:val="00402FED"/>
    <w:rsid w:val="004051A0"/>
    <w:rsid w:val="004071C0"/>
    <w:rsid w:val="0041218C"/>
    <w:rsid w:val="004140BD"/>
    <w:rsid w:val="00414836"/>
    <w:rsid w:val="00414C0B"/>
    <w:rsid w:val="004238E0"/>
    <w:rsid w:val="00430108"/>
    <w:rsid w:val="0043067F"/>
    <w:rsid w:val="00434BBC"/>
    <w:rsid w:val="0043722F"/>
    <w:rsid w:val="0043767B"/>
    <w:rsid w:val="00440ABF"/>
    <w:rsid w:val="004415F9"/>
    <w:rsid w:val="00443CC1"/>
    <w:rsid w:val="0044520A"/>
    <w:rsid w:val="00446737"/>
    <w:rsid w:val="00447101"/>
    <w:rsid w:val="00450AA8"/>
    <w:rsid w:val="00454576"/>
    <w:rsid w:val="004556A4"/>
    <w:rsid w:val="004564FF"/>
    <w:rsid w:val="00457A46"/>
    <w:rsid w:val="00457EE2"/>
    <w:rsid w:val="0046131F"/>
    <w:rsid w:val="00466A5C"/>
    <w:rsid w:val="00470E38"/>
    <w:rsid w:val="00473479"/>
    <w:rsid w:val="00473727"/>
    <w:rsid w:val="00474BF5"/>
    <w:rsid w:val="00482996"/>
    <w:rsid w:val="004859F1"/>
    <w:rsid w:val="00494591"/>
    <w:rsid w:val="004965E7"/>
    <w:rsid w:val="00497663"/>
    <w:rsid w:val="004A0C3C"/>
    <w:rsid w:val="004A0F41"/>
    <w:rsid w:val="004A2865"/>
    <w:rsid w:val="004B0E85"/>
    <w:rsid w:val="004B708E"/>
    <w:rsid w:val="004C0169"/>
    <w:rsid w:val="004C1594"/>
    <w:rsid w:val="004C164B"/>
    <w:rsid w:val="004C5D80"/>
    <w:rsid w:val="004C7D5D"/>
    <w:rsid w:val="004E219F"/>
    <w:rsid w:val="004E3EFD"/>
    <w:rsid w:val="004E57FF"/>
    <w:rsid w:val="004F00F7"/>
    <w:rsid w:val="004F145B"/>
    <w:rsid w:val="004F1984"/>
    <w:rsid w:val="004F27C4"/>
    <w:rsid w:val="004F2F92"/>
    <w:rsid w:val="004F6013"/>
    <w:rsid w:val="0050121F"/>
    <w:rsid w:val="00503844"/>
    <w:rsid w:val="00503A2B"/>
    <w:rsid w:val="00504618"/>
    <w:rsid w:val="005071B8"/>
    <w:rsid w:val="0051294E"/>
    <w:rsid w:val="00514B8D"/>
    <w:rsid w:val="0051558C"/>
    <w:rsid w:val="00515ACC"/>
    <w:rsid w:val="00523755"/>
    <w:rsid w:val="005270E0"/>
    <w:rsid w:val="0053007A"/>
    <w:rsid w:val="005312EE"/>
    <w:rsid w:val="00532465"/>
    <w:rsid w:val="0053489E"/>
    <w:rsid w:val="00536D92"/>
    <w:rsid w:val="00543F82"/>
    <w:rsid w:val="00544927"/>
    <w:rsid w:val="00550D76"/>
    <w:rsid w:val="005539E2"/>
    <w:rsid w:val="0055575D"/>
    <w:rsid w:val="00556710"/>
    <w:rsid w:val="00561F03"/>
    <w:rsid w:val="00564501"/>
    <w:rsid w:val="00570055"/>
    <w:rsid w:val="00570B25"/>
    <w:rsid w:val="00571D9A"/>
    <w:rsid w:val="00571F9D"/>
    <w:rsid w:val="00574F1A"/>
    <w:rsid w:val="005801AF"/>
    <w:rsid w:val="0058385C"/>
    <w:rsid w:val="00583FBF"/>
    <w:rsid w:val="00584077"/>
    <w:rsid w:val="00585BC4"/>
    <w:rsid w:val="005869E5"/>
    <w:rsid w:val="005906D1"/>
    <w:rsid w:val="00590B3F"/>
    <w:rsid w:val="00591A8D"/>
    <w:rsid w:val="005942B6"/>
    <w:rsid w:val="005945D0"/>
    <w:rsid w:val="0059503E"/>
    <w:rsid w:val="00596BA1"/>
    <w:rsid w:val="0059707E"/>
    <w:rsid w:val="005A1AF7"/>
    <w:rsid w:val="005A263B"/>
    <w:rsid w:val="005A3A00"/>
    <w:rsid w:val="005A404E"/>
    <w:rsid w:val="005A5621"/>
    <w:rsid w:val="005A6A7A"/>
    <w:rsid w:val="005A712A"/>
    <w:rsid w:val="005B2157"/>
    <w:rsid w:val="005B2515"/>
    <w:rsid w:val="005B2BA5"/>
    <w:rsid w:val="005B30E8"/>
    <w:rsid w:val="005B33F3"/>
    <w:rsid w:val="005B575C"/>
    <w:rsid w:val="005B61A4"/>
    <w:rsid w:val="005C3D5F"/>
    <w:rsid w:val="005C4B84"/>
    <w:rsid w:val="005D3432"/>
    <w:rsid w:val="005D648C"/>
    <w:rsid w:val="005D7880"/>
    <w:rsid w:val="005D7F66"/>
    <w:rsid w:val="005E1529"/>
    <w:rsid w:val="005E1ED7"/>
    <w:rsid w:val="005E4017"/>
    <w:rsid w:val="005E64E6"/>
    <w:rsid w:val="005F1179"/>
    <w:rsid w:val="005F17FB"/>
    <w:rsid w:val="005F3A47"/>
    <w:rsid w:val="005F6C4C"/>
    <w:rsid w:val="005F73E3"/>
    <w:rsid w:val="00606103"/>
    <w:rsid w:val="00606875"/>
    <w:rsid w:val="00607806"/>
    <w:rsid w:val="0061074A"/>
    <w:rsid w:val="00611345"/>
    <w:rsid w:val="006116B7"/>
    <w:rsid w:val="00611ECA"/>
    <w:rsid w:val="00612CE9"/>
    <w:rsid w:val="00614AC2"/>
    <w:rsid w:val="00616E76"/>
    <w:rsid w:val="00617ADA"/>
    <w:rsid w:val="00624756"/>
    <w:rsid w:val="006308E1"/>
    <w:rsid w:val="0063129E"/>
    <w:rsid w:val="0063137A"/>
    <w:rsid w:val="006365CC"/>
    <w:rsid w:val="00636AA1"/>
    <w:rsid w:val="00636BEF"/>
    <w:rsid w:val="00637543"/>
    <w:rsid w:val="006400B9"/>
    <w:rsid w:val="00640E27"/>
    <w:rsid w:val="00640E93"/>
    <w:rsid w:val="00642AFC"/>
    <w:rsid w:val="00650BEB"/>
    <w:rsid w:val="00656B6E"/>
    <w:rsid w:val="00661D0B"/>
    <w:rsid w:val="006653FD"/>
    <w:rsid w:val="00670C13"/>
    <w:rsid w:val="00670E0C"/>
    <w:rsid w:val="00673508"/>
    <w:rsid w:val="00675870"/>
    <w:rsid w:val="00676F57"/>
    <w:rsid w:val="00677367"/>
    <w:rsid w:val="00686CAA"/>
    <w:rsid w:val="0068749C"/>
    <w:rsid w:val="006945F1"/>
    <w:rsid w:val="00696C36"/>
    <w:rsid w:val="006A1A2E"/>
    <w:rsid w:val="006A2F21"/>
    <w:rsid w:val="006A3D8E"/>
    <w:rsid w:val="006B0FCD"/>
    <w:rsid w:val="006C3ACE"/>
    <w:rsid w:val="006C7C8E"/>
    <w:rsid w:val="006E0BC3"/>
    <w:rsid w:val="006E2486"/>
    <w:rsid w:val="006E27CD"/>
    <w:rsid w:val="006E38F8"/>
    <w:rsid w:val="006E45C1"/>
    <w:rsid w:val="006F1B4E"/>
    <w:rsid w:val="006F345B"/>
    <w:rsid w:val="006F4177"/>
    <w:rsid w:val="006F453B"/>
    <w:rsid w:val="006F580D"/>
    <w:rsid w:val="00703911"/>
    <w:rsid w:val="007042C1"/>
    <w:rsid w:val="00704FD8"/>
    <w:rsid w:val="00710805"/>
    <w:rsid w:val="00712E22"/>
    <w:rsid w:val="00715417"/>
    <w:rsid w:val="00726C05"/>
    <w:rsid w:val="00734A1F"/>
    <w:rsid w:val="007364C2"/>
    <w:rsid w:val="007448B0"/>
    <w:rsid w:val="007449DB"/>
    <w:rsid w:val="00745180"/>
    <w:rsid w:val="007452E5"/>
    <w:rsid w:val="007453F4"/>
    <w:rsid w:val="00752452"/>
    <w:rsid w:val="00755378"/>
    <w:rsid w:val="00756D61"/>
    <w:rsid w:val="007574BB"/>
    <w:rsid w:val="0076121C"/>
    <w:rsid w:val="00763D94"/>
    <w:rsid w:val="0076533C"/>
    <w:rsid w:val="00765AD0"/>
    <w:rsid w:val="00771C29"/>
    <w:rsid w:val="00771D2B"/>
    <w:rsid w:val="00773815"/>
    <w:rsid w:val="007756EA"/>
    <w:rsid w:val="00775E6A"/>
    <w:rsid w:val="00781016"/>
    <w:rsid w:val="0078110C"/>
    <w:rsid w:val="00781F68"/>
    <w:rsid w:val="00786A75"/>
    <w:rsid w:val="00790A19"/>
    <w:rsid w:val="00791BB8"/>
    <w:rsid w:val="00793B0B"/>
    <w:rsid w:val="00793D59"/>
    <w:rsid w:val="0079442E"/>
    <w:rsid w:val="00794AED"/>
    <w:rsid w:val="00794B02"/>
    <w:rsid w:val="007A0375"/>
    <w:rsid w:val="007A1B1B"/>
    <w:rsid w:val="007A5057"/>
    <w:rsid w:val="007A52AE"/>
    <w:rsid w:val="007A795E"/>
    <w:rsid w:val="007B1BAF"/>
    <w:rsid w:val="007B6135"/>
    <w:rsid w:val="007B6333"/>
    <w:rsid w:val="007B67A5"/>
    <w:rsid w:val="007C03CC"/>
    <w:rsid w:val="007C39B9"/>
    <w:rsid w:val="007C6416"/>
    <w:rsid w:val="007C7003"/>
    <w:rsid w:val="007D0E16"/>
    <w:rsid w:val="007D20ED"/>
    <w:rsid w:val="007D3948"/>
    <w:rsid w:val="007D4609"/>
    <w:rsid w:val="007D5D3F"/>
    <w:rsid w:val="007D6DB3"/>
    <w:rsid w:val="007D7A90"/>
    <w:rsid w:val="007E4F5F"/>
    <w:rsid w:val="007E7C2B"/>
    <w:rsid w:val="007F2CB8"/>
    <w:rsid w:val="007F2F3C"/>
    <w:rsid w:val="007F354A"/>
    <w:rsid w:val="007F3F3E"/>
    <w:rsid w:val="007F59AE"/>
    <w:rsid w:val="007F62A2"/>
    <w:rsid w:val="008002D0"/>
    <w:rsid w:val="00801D2F"/>
    <w:rsid w:val="008033C5"/>
    <w:rsid w:val="00803892"/>
    <w:rsid w:val="00806627"/>
    <w:rsid w:val="008077B7"/>
    <w:rsid w:val="00812CB8"/>
    <w:rsid w:val="00820598"/>
    <w:rsid w:val="00825977"/>
    <w:rsid w:val="00827A38"/>
    <w:rsid w:val="008311EB"/>
    <w:rsid w:val="008314FD"/>
    <w:rsid w:val="00834D95"/>
    <w:rsid w:val="00834ED6"/>
    <w:rsid w:val="00841FA8"/>
    <w:rsid w:val="0084382A"/>
    <w:rsid w:val="00845E5F"/>
    <w:rsid w:val="00846869"/>
    <w:rsid w:val="00846A94"/>
    <w:rsid w:val="00850AF2"/>
    <w:rsid w:val="00852A77"/>
    <w:rsid w:val="008575D1"/>
    <w:rsid w:val="0086459D"/>
    <w:rsid w:val="0086549A"/>
    <w:rsid w:val="008722F0"/>
    <w:rsid w:val="00873BF7"/>
    <w:rsid w:val="00877D09"/>
    <w:rsid w:val="008801BD"/>
    <w:rsid w:val="00880F2D"/>
    <w:rsid w:val="0088130D"/>
    <w:rsid w:val="00881EA2"/>
    <w:rsid w:val="00882071"/>
    <w:rsid w:val="0088460A"/>
    <w:rsid w:val="00885976"/>
    <w:rsid w:val="0088728F"/>
    <w:rsid w:val="00890359"/>
    <w:rsid w:val="00890418"/>
    <w:rsid w:val="00894621"/>
    <w:rsid w:val="00897D7F"/>
    <w:rsid w:val="008A044C"/>
    <w:rsid w:val="008A1F37"/>
    <w:rsid w:val="008A27FB"/>
    <w:rsid w:val="008A3889"/>
    <w:rsid w:val="008A3C5D"/>
    <w:rsid w:val="008A4CC4"/>
    <w:rsid w:val="008A4CFF"/>
    <w:rsid w:val="008B294F"/>
    <w:rsid w:val="008B33FA"/>
    <w:rsid w:val="008B4615"/>
    <w:rsid w:val="008B6DA4"/>
    <w:rsid w:val="008B6FCB"/>
    <w:rsid w:val="008B7475"/>
    <w:rsid w:val="008B7B04"/>
    <w:rsid w:val="008C09CE"/>
    <w:rsid w:val="008C17B8"/>
    <w:rsid w:val="008D0445"/>
    <w:rsid w:val="008D5A1A"/>
    <w:rsid w:val="008D5AA0"/>
    <w:rsid w:val="008D635D"/>
    <w:rsid w:val="008D7438"/>
    <w:rsid w:val="008E1ED8"/>
    <w:rsid w:val="008E455C"/>
    <w:rsid w:val="008E7576"/>
    <w:rsid w:val="0090289D"/>
    <w:rsid w:val="009040F6"/>
    <w:rsid w:val="00904F97"/>
    <w:rsid w:val="009063FB"/>
    <w:rsid w:val="00906EAB"/>
    <w:rsid w:val="00907F6A"/>
    <w:rsid w:val="009130AB"/>
    <w:rsid w:val="009136B3"/>
    <w:rsid w:val="00914177"/>
    <w:rsid w:val="00920032"/>
    <w:rsid w:val="0092215A"/>
    <w:rsid w:val="009228D4"/>
    <w:rsid w:val="00922C41"/>
    <w:rsid w:val="00923638"/>
    <w:rsid w:val="00923770"/>
    <w:rsid w:val="0092388C"/>
    <w:rsid w:val="00924EBC"/>
    <w:rsid w:val="009260C1"/>
    <w:rsid w:val="00931D04"/>
    <w:rsid w:val="0093218E"/>
    <w:rsid w:val="00936617"/>
    <w:rsid w:val="009434FE"/>
    <w:rsid w:val="00946626"/>
    <w:rsid w:val="009466A2"/>
    <w:rsid w:val="009475A8"/>
    <w:rsid w:val="009504E9"/>
    <w:rsid w:val="00950883"/>
    <w:rsid w:val="00952628"/>
    <w:rsid w:val="009537E5"/>
    <w:rsid w:val="0095600C"/>
    <w:rsid w:val="0096083E"/>
    <w:rsid w:val="0096376E"/>
    <w:rsid w:val="00963A4E"/>
    <w:rsid w:val="009645FE"/>
    <w:rsid w:val="00970A4C"/>
    <w:rsid w:val="00971DEE"/>
    <w:rsid w:val="00974CE8"/>
    <w:rsid w:val="00977351"/>
    <w:rsid w:val="009819CD"/>
    <w:rsid w:val="00982297"/>
    <w:rsid w:val="009837E7"/>
    <w:rsid w:val="009903A7"/>
    <w:rsid w:val="00995928"/>
    <w:rsid w:val="00996FFB"/>
    <w:rsid w:val="00997A2E"/>
    <w:rsid w:val="009A1293"/>
    <w:rsid w:val="009A1597"/>
    <w:rsid w:val="009A3AD4"/>
    <w:rsid w:val="009A434E"/>
    <w:rsid w:val="009A5653"/>
    <w:rsid w:val="009A5E08"/>
    <w:rsid w:val="009A5F27"/>
    <w:rsid w:val="009A6DAC"/>
    <w:rsid w:val="009A7550"/>
    <w:rsid w:val="009B1AB6"/>
    <w:rsid w:val="009B30D9"/>
    <w:rsid w:val="009B3E24"/>
    <w:rsid w:val="009B5780"/>
    <w:rsid w:val="009C1552"/>
    <w:rsid w:val="009C65C5"/>
    <w:rsid w:val="009D23DE"/>
    <w:rsid w:val="009D624A"/>
    <w:rsid w:val="009D6B7C"/>
    <w:rsid w:val="009E383E"/>
    <w:rsid w:val="009E433A"/>
    <w:rsid w:val="009E4686"/>
    <w:rsid w:val="009E4F9B"/>
    <w:rsid w:val="009E7D18"/>
    <w:rsid w:val="009F23A8"/>
    <w:rsid w:val="00A006A7"/>
    <w:rsid w:val="00A02B78"/>
    <w:rsid w:val="00A032BB"/>
    <w:rsid w:val="00A0645B"/>
    <w:rsid w:val="00A135F3"/>
    <w:rsid w:val="00A13F06"/>
    <w:rsid w:val="00A15B44"/>
    <w:rsid w:val="00A214F4"/>
    <w:rsid w:val="00A25265"/>
    <w:rsid w:val="00A261CE"/>
    <w:rsid w:val="00A2658C"/>
    <w:rsid w:val="00A2663C"/>
    <w:rsid w:val="00A31550"/>
    <w:rsid w:val="00A344BB"/>
    <w:rsid w:val="00A35A2B"/>
    <w:rsid w:val="00A367F6"/>
    <w:rsid w:val="00A415C2"/>
    <w:rsid w:val="00A418D4"/>
    <w:rsid w:val="00A4748B"/>
    <w:rsid w:val="00A521DC"/>
    <w:rsid w:val="00A53B45"/>
    <w:rsid w:val="00A548AB"/>
    <w:rsid w:val="00A60EE9"/>
    <w:rsid w:val="00A61A8A"/>
    <w:rsid w:val="00A6536E"/>
    <w:rsid w:val="00A66EFC"/>
    <w:rsid w:val="00A6740E"/>
    <w:rsid w:val="00A704FF"/>
    <w:rsid w:val="00A72524"/>
    <w:rsid w:val="00A72928"/>
    <w:rsid w:val="00A74D55"/>
    <w:rsid w:val="00A75A67"/>
    <w:rsid w:val="00A82F62"/>
    <w:rsid w:val="00A85F9E"/>
    <w:rsid w:val="00A86531"/>
    <w:rsid w:val="00A87F54"/>
    <w:rsid w:val="00A911A1"/>
    <w:rsid w:val="00A9138B"/>
    <w:rsid w:val="00A917D6"/>
    <w:rsid w:val="00A93C22"/>
    <w:rsid w:val="00A9697B"/>
    <w:rsid w:val="00AA0329"/>
    <w:rsid w:val="00AA1552"/>
    <w:rsid w:val="00AA29F2"/>
    <w:rsid w:val="00AA3D0A"/>
    <w:rsid w:val="00AB2ADA"/>
    <w:rsid w:val="00AB383B"/>
    <w:rsid w:val="00AB5DDB"/>
    <w:rsid w:val="00AC08D3"/>
    <w:rsid w:val="00AC0AD5"/>
    <w:rsid w:val="00AC1D53"/>
    <w:rsid w:val="00AC228C"/>
    <w:rsid w:val="00AC2BE8"/>
    <w:rsid w:val="00AC32D1"/>
    <w:rsid w:val="00AC3366"/>
    <w:rsid w:val="00AC76E6"/>
    <w:rsid w:val="00AC76F6"/>
    <w:rsid w:val="00AC7C6A"/>
    <w:rsid w:val="00AD2C43"/>
    <w:rsid w:val="00AD6575"/>
    <w:rsid w:val="00AD713C"/>
    <w:rsid w:val="00AE0502"/>
    <w:rsid w:val="00AE20E5"/>
    <w:rsid w:val="00AE2237"/>
    <w:rsid w:val="00AE3BC1"/>
    <w:rsid w:val="00AE3C3C"/>
    <w:rsid w:val="00AE4B9C"/>
    <w:rsid w:val="00AE4D05"/>
    <w:rsid w:val="00AF012E"/>
    <w:rsid w:val="00AF04FD"/>
    <w:rsid w:val="00AF102E"/>
    <w:rsid w:val="00AF21E0"/>
    <w:rsid w:val="00AF2737"/>
    <w:rsid w:val="00AF2DE8"/>
    <w:rsid w:val="00AF54A2"/>
    <w:rsid w:val="00B0407F"/>
    <w:rsid w:val="00B16E61"/>
    <w:rsid w:val="00B16F32"/>
    <w:rsid w:val="00B2171F"/>
    <w:rsid w:val="00B23F58"/>
    <w:rsid w:val="00B26C06"/>
    <w:rsid w:val="00B276BA"/>
    <w:rsid w:val="00B30A22"/>
    <w:rsid w:val="00B32062"/>
    <w:rsid w:val="00B3771A"/>
    <w:rsid w:val="00B40129"/>
    <w:rsid w:val="00B43AB7"/>
    <w:rsid w:val="00B44BE4"/>
    <w:rsid w:val="00B477F8"/>
    <w:rsid w:val="00B47CB6"/>
    <w:rsid w:val="00B51C99"/>
    <w:rsid w:val="00B52CFC"/>
    <w:rsid w:val="00B6007D"/>
    <w:rsid w:val="00B60F5E"/>
    <w:rsid w:val="00B6129F"/>
    <w:rsid w:val="00B61B68"/>
    <w:rsid w:val="00B628F6"/>
    <w:rsid w:val="00B65C89"/>
    <w:rsid w:val="00B73056"/>
    <w:rsid w:val="00B75996"/>
    <w:rsid w:val="00B7674E"/>
    <w:rsid w:val="00B774BA"/>
    <w:rsid w:val="00B832BB"/>
    <w:rsid w:val="00B86CB1"/>
    <w:rsid w:val="00B9085F"/>
    <w:rsid w:val="00B953D6"/>
    <w:rsid w:val="00BA35D9"/>
    <w:rsid w:val="00BA3941"/>
    <w:rsid w:val="00BA410D"/>
    <w:rsid w:val="00BB16C7"/>
    <w:rsid w:val="00BB235F"/>
    <w:rsid w:val="00BC3F6A"/>
    <w:rsid w:val="00BC53F1"/>
    <w:rsid w:val="00BC6F9B"/>
    <w:rsid w:val="00BC71C5"/>
    <w:rsid w:val="00BD1512"/>
    <w:rsid w:val="00BD20E9"/>
    <w:rsid w:val="00BD54F2"/>
    <w:rsid w:val="00BD587F"/>
    <w:rsid w:val="00BD5DF0"/>
    <w:rsid w:val="00BE1657"/>
    <w:rsid w:val="00BE3CE5"/>
    <w:rsid w:val="00BE5BA8"/>
    <w:rsid w:val="00BF1D3C"/>
    <w:rsid w:val="00BF2C23"/>
    <w:rsid w:val="00BF554A"/>
    <w:rsid w:val="00C00D4F"/>
    <w:rsid w:val="00C01A63"/>
    <w:rsid w:val="00C0549E"/>
    <w:rsid w:val="00C07499"/>
    <w:rsid w:val="00C1180A"/>
    <w:rsid w:val="00C11A30"/>
    <w:rsid w:val="00C1311E"/>
    <w:rsid w:val="00C15B2A"/>
    <w:rsid w:val="00C17270"/>
    <w:rsid w:val="00C22FEF"/>
    <w:rsid w:val="00C24790"/>
    <w:rsid w:val="00C24CC0"/>
    <w:rsid w:val="00C255F8"/>
    <w:rsid w:val="00C26D87"/>
    <w:rsid w:val="00C274A0"/>
    <w:rsid w:val="00C31032"/>
    <w:rsid w:val="00C32937"/>
    <w:rsid w:val="00C3599D"/>
    <w:rsid w:val="00C36A19"/>
    <w:rsid w:val="00C36DC3"/>
    <w:rsid w:val="00C37E65"/>
    <w:rsid w:val="00C40725"/>
    <w:rsid w:val="00C40B52"/>
    <w:rsid w:val="00C43119"/>
    <w:rsid w:val="00C44A9A"/>
    <w:rsid w:val="00C45BF7"/>
    <w:rsid w:val="00C50F6F"/>
    <w:rsid w:val="00C54BEB"/>
    <w:rsid w:val="00C56E4C"/>
    <w:rsid w:val="00C57F42"/>
    <w:rsid w:val="00C61FB8"/>
    <w:rsid w:val="00C64D96"/>
    <w:rsid w:val="00C83022"/>
    <w:rsid w:val="00C87E97"/>
    <w:rsid w:val="00C97755"/>
    <w:rsid w:val="00CA069B"/>
    <w:rsid w:val="00CA4497"/>
    <w:rsid w:val="00CA4F45"/>
    <w:rsid w:val="00CA6761"/>
    <w:rsid w:val="00CA730E"/>
    <w:rsid w:val="00CB7195"/>
    <w:rsid w:val="00CC009B"/>
    <w:rsid w:val="00CC04C9"/>
    <w:rsid w:val="00CC22A0"/>
    <w:rsid w:val="00CC3834"/>
    <w:rsid w:val="00CC5299"/>
    <w:rsid w:val="00CC66FE"/>
    <w:rsid w:val="00CC6D7D"/>
    <w:rsid w:val="00CD3DE9"/>
    <w:rsid w:val="00CD6A8C"/>
    <w:rsid w:val="00CD7888"/>
    <w:rsid w:val="00CD7FBD"/>
    <w:rsid w:val="00CE0EF1"/>
    <w:rsid w:val="00CE39BF"/>
    <w:rsid w:val="00CE3A18"/>
    <w:rsid w:val="00CE464F"/>
    <w:rsid w:val="00CE4AD8"/>
    <w:rsid w:val="00CE5B0D"/>
    <w:rsid w:val="00CE5CC7"/>
    <w:rsid w:val="00CE6CE9"/>
    <w:rsid w:val="00CF2569"/>
    <w:rsid w:val="00CF3853"/>
    <w:rsid w:val="00CF41D7"/>
    <w:rsid w:val="00CF4FA4"/>
    <w:rsid w:val="00D0004F"/>
    <w:rsid w:val="00D011D0"/>
    <w:rsid w:val="00D017F8"/>
    <w:rsid w:val="00D01E95"/>
    <w:rsid w:val="00D0339E"/>
    <w:rsid w:val="00D0471B"/>
    <w:rsid w:val="00D048A4"/>
    <w:rsid w:val="00D04FA2"/>
    <w:rsid w:val="00D1364D"/>
    <w:rsid w:val="00D13720"/>
    <w:rsid w:val="00D140D8"/>
    <w:rsid w:val="00D204D9"/>
    <w:rsid w:val="00D214C1"/>
    <w:rsid w:val="00D219F1"/>
    <w:rsid w:val="00D22264"/>
    <w:rsid w:val="00D23BF7"/>
    <w:rsid w:val="00D23C5A"/>
    <w:rsid w:val="00D24C31"/>
    <w:rsid w:val="00D302AD"/>
    <w:rsid w:val="00D309ED"/>
    <w:rsid w:val="00D30EFD"/>
    <w:rsid w:val="00D327C9"/>
    <w:rsid w:val="00D32D10"/>
    <w:rsid w:val="00D33346"/>
    <w:rsid w:val="00D341F2"/>
    <w:rsid w:val="00D35055"/>
    <w:rsid w:val="00D36195"/>
    <w:rsid w:val="00D368FD"/>
    <w:rsid w:val="00D37321"/>
    <w:rsid w:val="00D43B4F"/>
    <w:rsid w:val="00D45131"/>
    <w:rsid w:val="00D47B79"/>
    <w:rsid w:val="00D517BA"/>
    <w:rsid w:val="00D52070"/>
    <w:rsid w:val="00D532D1"/>
    <w:rsid w:val="00D536CD"/>
    <w:rsid w:val="00D5562F"/>
    <w:rsid w:val="00D61A43"/>
    <w:rsid w:val="00D62513"/>
    <w:rsid w:val="00D64AE3"/>
    <w:rsid w:val="00D6538B"/>
    <w:rsid w:val="00D65A84"/>
    <w:rsid w:val="00D70DCA"/>
    <w:rsid w:val="00D71B07"/>
    <w:rsid w:val="00D7234C"/>
    <w:rsid w:val="00D73006"/>
    <w:rsid w:val="00D731FB"/>
    <w:rsid w:val="00D73FD5"/>
    <w:rsid w:val="00D74985"/>
    <w:rsid w:val="00D76BED"/>
    <w:rsid w:val="00D7756B"/>
    <w:rsid w:val="00D8019B"/>
    <w:rsid w:val="00D82244"/>
    <w:rsid w:val="00D831A9"/>
    <w:rsid w:val="00D90DEE"/>
    <w:rsid w:val="00D91A55"/>
    <w:rsid w:val="00D92415"/>
    <w:rsid w:val="00D939F4"/>
    <w:rsid w:val="00DA1033"/>
    <w:rsid w:val="00DA19D0"/>
    <w:rsid w:val="00DA2480"/>
    <w:rsid w:val="00DA37F9"/>
    <w:rsid w:val="00DA75AD"/>
    <w:rsid w:val="00DA762F"/>
    <w:rsid w:val="00DA7C8B"/>
    <w:rsid w:val="00DB15A2"/>
    <w:rsid w:val="00DB4D8E"/>
    <w:rsid w:val="00DB521B"/>
    <w:rsid w:val="00DB6E7E"/>
    <w:rsid w:val="00DC19E7"/>
    <w:rsid w:val="00DC410A"/>
    <w:rsid w:val="00DC7604"/>
    <w:rsid w:val="00DD02CD"/>
    <w:rsid w:val="00DD0411"/>
    <w:rsid w:val="00DD0EAB"/>
    <w:rsid w:val="00DD3B8E"/>
    <w:rsid w:val="00DD5694"/>
    <w:rsid w:val="00DD66B9"/>
    <w:rsid w:val="00DE02B5"/>
    <w:rsid w:val="00DE4039"/>
    <w:rsid w:val="00DE4724"/>
    <w:rsid w:val="00DE492A"/>
    <w:rsid w:val="00DE588C"/>
    <w:rsid w:val="00DE66E3"/>
    <w:rsid w:val="00DE677F"/>
    <w:rsid w:val="00DE6819"/>
    <w:rsid w:val="00DE6E49"/>
    <w:rsid w:val="00DE72C4"/>
    <w:rsid w:val="00DE794A"/>
    <w:rsid w:val="00DF2C20"/>
    <w:rsid w:val="00DF533E"/>
    <w:rsid w:val="00DF7E35"/>
    <w:rsid w:val="00E00B53"/>
    <w:rsid w:val="00E07541"/>
    <w:rsid w:val="00E10D28"/>
    <w:rsid w:val="00E11277"/>
    <w:rsid w:val="00E11EFF"/>
    <w:rsid w:val="00E144C1"/>
    <w:rsid w:val="00E14BF3"/>
    <w:rsid w:val="00E164A4"/>
    <w:rsid w:val="00E21461"/>
    <w:rsid w:val="00E241AD"/>
    <w:rsid w:val="00E25A9E"/>
    <w:rsid w:val="00E317B1"/>
    <w:rsid w:val="00E32797"/>
    <w:rsid w:val="00E35368"/>
    <w:rsid w:val="00E4007F"/>
    <w:rsid w:val="00E41DF9"/>
    <w:rsid w:val="00E423D2"/>
    <w:rsid w:val="00E47F0C"/>
    <w:rsid w:val="00E5623E"/>
    <w:rsid w:val="00E64156"/>
    <w:rsid w:val="00E64616"/>
    <w:rsid w:val="00E7084C"/>
    <w:rsid w:val="00E7095B"/>
    <w:rsid w:val="00E70E3F"/>
    <w:rsid w:val="00E7230C"/>
    <w:rsid w:val="00E739C8"/>
    <w:rsid w:val="00E771E5"/>
    <w:rsid w:val="00E80194"/>
    <w:rsid w:val="00E83C8E"/>
    <w:rsid w:val="00E84320"/>
    <w:rsid w:val="00E846F4"/>
    <w:rsid w:val="00E849CD"/>
    <w:rsid w:val="00E86C17"/>
    <w:rsid w:val="00E91447"/>
    <w:rsid w:val="00E915F9"/>
    <w:rsid w:val="00E964DA"/>
    <w:rsid w:val="00EA64BD"/>
    <w:rsid w:val="00EA76AB"/>
    <w:rsid w:val="00EB3D41"/>
    <w:rsid w:val="00EB57FB"/>
    <w:rsid w:val="00EB5D2F"/>
    <w:rsid w:val="00EB64C1"/>
    <w:rsid w:val="00EB6A07"/>
    <w:rsid w:val="00EC159C"/>
    <w:rsid w:val="00EC2EB6"/>
    <w:rsid w:val="00EC4C5B"/>
    <w:rsid w:val="00EC6743"/>
    <w:rsid w:val="00ED04DA"/>
    <w:rsid w:val="00ED2F0E"/>
    <w:rsid w:val="00ED3009"/>
    <w:rsid w:val="00ED35FF"/>
    <w:rsid w:val="00EE1F81"/>
    <w:rsid w:val="00EE2C11"/>
    <w:rsid w:val="00EE56AF"/>
    <w:rsid w:val="00EE58A9"/>
    <w:rsid w:val="00EE64A7"/>
    <w:rsid w:val="00EE6AAA"/>
    <w:rsid w:val="00EE79F7"/>
    <w:rsid w:val="00EF2F83"/>
    <w:rsid w:val="00EF3809"/>
    <w:rsid w:val="00EF5564"/>
    <w:rsid w:val="00EF79BA"/>
    <w:rsid w:val="00F00A0C"/>
    <w:rsid w:val="00F05C30"/>
    <w:rsid w:val="00F069AC"/>
    <w:rsid w:val="00F100FF"/>
    <w:rsid w:val="00F13A2A"/>
    <w:rsid w:val="00F15096"/>
    <w:rsid w:val="00F16645"/>
    <w:rsid w:val="00F25FFC"/>
    <w:rsid w:val="00F3018B"/>
    <w:rsid w:val="00F31165"/>
    <w:rsid w:val="00F33F2A"/>
    <w:rsid w:val="00F37CDA"/>
    <w:rsid w:val="00F40309"/>
    <w:rsid w:val="00F41463"/>
    <w:rsid w:val="00F4324C"/>
    <w:rsid w:val="00F43AAA"/>
    <w:rsid w:val="00F43DF3"/>
    <w:rsid w:val="00F458B0"/>
    <w:rsid w:val="00F45B93"/>
    <w:rsid w:val="00F471CB"/>
    <w:rsid w:val="00F475BB"/>
    <w:rsid w:val="00F5084D"/>
    <w:rsid w:val="00F5210A"/>
    <w:rsid w:val="00F54371"/>
    <w:rsid w:val="00F55DB0"/>
    <w:rsid w:val="00F562B0"/>
    <w:rsid w:val="00F570BC"/>
    <w:rsid w:val="00F602D0"/>
    <w:rsid w:val="00F624CC"/>
    <w:rsid w:val="00F71C47"/>
    <w:rsid w:val="00F72153"/>
    <w:rsid w:val="00F76D76"/>
    <w:rsid w:val="00F81C1E"/>
    <w:rsid w:val="00F840F3"/>
    <w:rsid w:val="00F92EFC"/>
    <w:rsid w:val="00FA066D"/>
    <w:rsid w:val="00FA309B"/>
    <w:rsid w:val="00FA3DFD"/>
    <w:rsid w:val="00FA77E3"/>
    <w:rsid w:val="00FB2553"/>
    <w:rsid w:val="00FB44C8"/>
    <w:rsid w:val="00FB55BB"/>
    <w:rsid w:val="00FB5782"/>
    <w:rsid w:val="00FB60CF"/>
    <w:rsid w:val="00FC1C49"/>
    <w:rsid w:val="00FC3752"/>
    <w:rsid w:val="00FC3A06"/>
    <w:rsid w:val="00FC422A"/>
    <w:rsid w:val="00FC4FB3"/>
    <w:rsid w:val="00FD4933"/>
    <w:rsid w:val="00FD7ADE"/>
    <w:rsid w:val="00FE09E4"/>
    <w:rsid w:val="00FE0B90"/>
    <w:rsid w:val="00FE2179"/>
    <w:rsid w:val="00FE3414"/>
    <w:rsid w:val="00FE59D6"/>
    <w:rsid w:val="00FE6416"/>
    <w:rsid w:val="00FE6E83"/>
    <w:rsid w:val="00FE7116"/>
    <w:rsid w:val="00FE727E"/>
    <w:rsid w:val="00FF26F6"/>
    <w:rsid w:val="00FF283D"/>
    <w:rsid w:val="00FF2A51"/>
    <w:rsid w:val="00FF2A7C"/>
    <w:rsid w:val="00FF2DFE"/>
    <w:rsid w:val="00FF3999"/>
    <w:rsid w:val="00FF4A90"/>
    <w:rsid w:val="00FF5C27"/>
    <w:rsid w:val="00FF650D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487E"/>
  <w15:docId w15:val="{DBC09707-FE62-494E-9B2B-474D3C5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E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BC71C5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BC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F902-A97E-4CCF-A287-9F4770D3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9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zulaa</dc:creator>
  <cp:keywords/>
  <dc:description/>
  <cp:lastModifiedBy>dell</cp:lastModifiedBy>
  <cp:revision>1271</cp:revision>
  <cp:lastPrinted>2023-04-11T07:44:00Z</cp:lastPrinted>
  <dcterms:created xsi:type="dcterms:W3CDTF">2022-09-12T02:01:00Z</dcterms:created>
  <dcterms:modified xsi:type="dcterms:W3CDTF">2024-02-14T03:31:00Z</dcterms:modified>
</cp:coreProperties>
</file>